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305" w:type="dxa"/>
        <w:tblInd w:w="5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3336"/>
      </w:tblGrid>
      <w:tr w:rsidR="0028782C" w:rsidRPr="003B19DD" w14:paraId="742BA27D" w14:textId="77777777" w:rsidTr="00543897">
        <w:trPr>
          <w:trHeight w:val="284"/>
        </w:trPr>
        <w:tc>
          <w:tcPr>
            <w:tcW w:w="969" w:type="dxa"/>
          </w:tcPr>
          <w:p w14:paraId="59CD9C98" w14:textId="77777777" w:rsidR="0028782C" w:rsidRPr="003B19DD" w:rsidRDefault="0028782C" w:rsidP="00543897">
            <w:pPr>
              <w:pStyle w:val="Header"/>
              <w:rPr>
                <w:rFonts w:cstheme="minorHAnsi"/>
                <w:b/>
                <w:lang w:val="ro-RO"/>
              </w:rPr>
            </w:pPr>
            <w:r w:rsidRPr="003B19DD">
              <w:rPr>
                <w:rFonts w:cstheme="minorHAnsi"/>
                <w:b/>
                <w:lang w:val="ro-RO"/>
              </w:rPr>
              <w:t>Secția:</w:t>
            </w:r>
          </w:p>
        </w:tc>
        <w:tc>
          <w:tcPr>
            <w:tcW w:w="3336" w:type="dxa"/>
          </w:tcPr>
          <w:p w14:paraId="3FFD517B" w14:textId="77777777" w:rsidR="0028782C" w:rsidRPr="003B19DD" w:rsidRDefault="0028782C" w:rsidP="00543897">
            <w:pPr>
              <w:pStyle w:val="Header"/>
              <w:rPr>
                <w:rFonts w:cstheme="minorHAnsi"/>
                <w:lang w:val="ro-RO"/>
              </w:rPr>
            </w:pPr>
            <w:r w:rsidRPr="003B19DD">
              <w:rPr>
                <w:rFonts w:cstheme="minorHAnsi"/>
                <w:lang w:val="ro-RO"/>
              </w:rPr>
              <w:t>Managementul inovării</w:t>
            </w:r>
          </w:p>
        </w:tc>
      </w:tr>
      <w:tr w:rsidR="0028782C" w:rsidRPr="003B19DD" w14:paraId="6092E3B7" w14:textId="77777777" w:rsidTr="00543897">
        <w:trPr>
          <w:trHeight w:val="284"/>
        </w:trPr>
        <w:tc>
          <w:tcPr>
            <w:tcW w:w="969" w:type="dxa"/>
          </w:tcPr>
          <w:p w14:paraId="49058833" w14:textId="77777777" w:rsidR="0028782C" w:rsidRPr="003B19DD" w:rsidRDefault="0028782C" w:rsidP="00543897">
            <w:pPr>
              <w:pStyle w:val="Header"/>
              <w:rPr>
                <w:rFonts w:cstheme="minorHAnsi"/>
                <w:b/>
                <w:lang w:val="ro-RO"/>
              </w:rPr>
            </w:pPr>
            <w:r w:rsidRPr="003B19DD">
              <w:rPr>
                <w:rFonts w:cstheme="minorHAnsi"/>
                <w:b/>
                <w:lang w:val="ro-RO"/>
              </w:rPr>
              <w:t>Număr:</w:t>
            </w:r>
          </w:p>
        </w:tc>
        <w:tc>
          <w:tcPr>
            <w:tcW w:w="3336" w:type="dxa"/>
          </w:tcPr>
          <w:p w14:paraId="7446F0DA" w14:textId="02EB0113" w:rsidR="0028782C" w:rsidRPr="003B19DD" w:rsidRDefault="0028782C" w:rsidP="00543897">
            <w:pPr>
              <w:pStyle w:val="Header"/>
              <w:rPr>
                <w:rFonts w:cstheme="minorHAnsi"/>
                <w:lang w:val="ro-RO"/>
              </w:rPr>
            </w:pPr>
            <w:r w:rsidRPr="003B19DD">
              <w:rPr>
                <w:rFonts w:cstheme="minorHAnsi"/>
                <w:lang w:val="ro-RO"/>
              </w:rPr>
              <w:t>AD</w:t>
            </w:r>
            <w:r w:rsidR="00D52002">
              <w:rPr>
                <w:rFonts w:cstheme="minorHAnsi"/>
                <w:lang w:val="ro-RO"/>
              </w:rPr>
              <w:t>2396</w:t>
            </w:r>
          </w:p>
        </w:tc>
      </w:tr>
      <w:tr w:rsidR="0028782C" w:rsidRPr="003B19DD" w14:paraId="5C28CF07" w14:textId="77777777" w:rsidTr="00543897">
        <w:trPr>
          <w:trHeight w:val="225"/>
        </w:trPr>
        <w:tc>
          <w:tcPr>
            <w:tcW w:w="969" w:type="dxa"/>
          </w:tcPr>
          <w:p w14:paraId="7E36BB85" w14:textId="77777777" w:rsidR="0028782C" w:rsidRPr="003B19DD" w:rsidRDefault="0028782C" w:rsidP="00543897">
            <w:pPr>
              <w:pStyle w:val="Header"/>
              <w:rPr>
                <w:rFonts w:cstheme="minorHAnsi"/>
                <w:b/>
                <w:lang w:val="ro-RO"/>
              </w:rPr>
            </w:pPr>
            <w:r w:rsidRPr="003B19DD">
              <w:rPr>
                <w:rFonts w:cstheme="minorHAnsi"/>
                <w:b/>
                <w:lang w:val="ro-RO"/>
              </w:rPr>
              <w:t>Data:</w:t>
            </w:r>
          </w:p>
        </w:tc>
        <w:tc>
          <w:tcPr>
            <w:tcW w:w="3336" w:type="dxa"/>
          </w:tcPr>
          <w:p w14:paraId="14C4C791" w14:textId="228A4858" w:rsidR="0028782C" w:rsidRPr="003B19DD" w:rsidRDefault="00407D7A" w:rsidP="00543897">
            <w:pPr>
              <w:pStyle w:val="Head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0</w:t>
            </w:r>
            <w:r w:rsidR="00307F8B">
              <w:rPr>
                <w:rFonts w:cstheme="minorHAnsi"/>
                <w:lang w:val="ro-RO"/>
              </w:rPr>
              <w:t>8</w:t>
            </w:r>
            <w:r w:rsidR="0028782C" w:rsidRPr="003B19DD">
              <w:rPr>
                <w:rFonts w:cstheme="minorHAnsi"/>
                <w:lang w:val="ro-RO"/>
              </w:rPr>
              <w:t>.0</w:t>
            </w:r>
            <w:r>
              <w:rPr>
                <w:rFonts w:cstheme="minorHAnsi"/>
                <w:lang w:val="ro-RO"/>
              </w:rPr>
              <w:t>2</w:t>
            </w:r>
            <w:r w:rsidR="0028782C" w:rsidRPr="003B19DD">
              <w:rPr>
                <w:rFonts w:cstheme="minorHAnsi"/>
                <w:lang w:val="ro-RO"/>
              </w:rPr>
              <w:t>.2024</w:t>
            </w:r>
          </w:p>
        </w:tc>
      </w:tr>
    </w:tbl>
    <w:p w14:paraId="71E97F91" w14:textId="77777777" w:rsidR="0028782C" w:rsidRPr="001E2F72" w:rsidRDefault="0028782C" w:rsidP="007F61FF">
      <w:pPr>
        <w:spacing w:before="240" w:after="240" w:line="276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1E2F72">
        <w:rPr>
          <w:rFonts w:asciiTheme="minorHAnsi" w:hAnsiTheme="minorHAnsi" w:cstheme="minorHAnsi"/>
          <w:sz w:val="24"/>
          <w:szCs w:val="24"/>
          <w:lang w:val="ro-RO"/>
        </w:rPr>
        <w:t>Către,</w:t>
      </w:r>
    </w:p>
    <w:p w14:paraId="25CFCC92" w14:textId="77777777" w:rsidR="0028782C" w:rsidRPr="00744389" w:rsidRDefault="0028782C" w:rsidP="007F61FF">
      <w:pPr>
        <w:spacing w:before="360" w:after="240" w:line="276" w:lineRule="auto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744389">
        <w:rPr>
          <w:rFonts w:asciiTheme="minorHAnsi" w:hAnsiTheme="minorHAnsi" w:cstheme="minorHAnsi"/>
          <w:b/>
          <w:bCs/>
          <w:sz w:val="28"/>
          <w:szCs w:val="28"/>
          <w:lang w:val="ro-RO"/>
        </w:rPr>
        <w:t>CONSILIUL JUDEȚEAN HARGHITA</w:t>
      </w:r>
    </w:p>
    <w:p w14:paraId="2FE7D049" w14:textId="77777777" w:rsidR="0028782C" w:rsidRPr="00744389" w:rsidRDefault="0028782C" w:rsidP="007F61FF">
      <w:pPr>
        <w:spacing w:before="120" w:after="4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o-RO"/>
        </w:rPr>
      </w:pPr>
      <w:r w:rsidRPr="00744389">
        <w:rPr>
          <w:rFonts w:asciiTheme="minorHAnsi" w:hAnsiTheme="minorHAnsi" w:cstheme="minorHAnsi"/>
          <w:b/>
          <w:bCs/>
          <w:color w:val="auto"/>
          <w:sz w:val="28"/>
          <w:szCs w:val="28"/>
          <w:lang w:val="ro-RO"/>
        </w:rPr>
        <w:t xml:space="preserve">În atenția: </w:t>
      </w:r>
      <w:r w:rsidRPr="00744389">
        <w:rPr>
          <w:rFonts w:asciiTheme="minorHAnsi" w:hAnsiTheme="minorHAnsi" w:cstheme="minorHAnsi"/>
          <w:b/>
          <w:bCs/>
          <w:sz w:val="28"/>
          <w:szCs w:val="28"/>
        </w:rPr>
        <w:tab/>
        <w:t>Dl. B</w:t>
      </w:r>
      <w:r w:rsidRPr="00744389">
        <w:rPr>
          <w:rFonts w:asciiTheme="minorHAnsi" w:hAnsiTheme="minorHAnsi" w:cstheme="minorHAnsi"/>
          <w:b/>
          <w:bCs/>
          <w:sz w:val="28"/>
          <w:szCs w:val="28"/>
          <w:lang w:val="hu-HU"/>
        </w:rPr>
        <w:t>író Barna Botond – Vicepre</w:t>
      </w:r>
      <w:proofErr w:type="spellStart"/>
      <w:r w:rsidRPr="00744389">
        <w:rPr>
          <w:rFonts w:asciiTheme="minorHAnsi" w:hAnsiTheme="minorHAnsi" w:cstheme="minorHAnsi"/>
          <w:b/>
          <w:bCs/>
          <w:sz w:val="28"/>
          <w:szCs w:val="28"/>
        </w:rPr>
        <w:t>ședinte</w:t>
      </w:r>
      <w:proofErr w:type="spellEnd"/>
      <w:r w:rsidRPr="00744389"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14:paraId="6B2E52CA" w14:textId="77777777" w:rsidR="0028782C" w:rsidRPr="00744389" w:rsidRDefault="0028782C" w:rsidP="002B6422">
      <w:pPr>
        <w:spacing w:before="120" w:after="360" w:line="276" w:lineRule="auto"/>
        <w:ind w:left="720" w:firstLine="72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ro-RO"/>
        </w:rPr>
      </w:pPr>
      <w:r w:rsidRPr="0074438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o-RO"/>
        </w:rPr>
        <w:t>D-na.</w:t>
      </w:r>
      <w:r w:rsidRPr="00744389">
        <w:rPr>
          <w:rFonts w:asciiTheme="minorHAnsi" w:hAnsiTheme="minorHAnsi" w:cstheme="minorHAnsi"/>
          <w:color w:val="000000" w:themeColor="text1"/>
          <w:sz w:val="28"/>
          <w:szCs w:val="28"/>
          <w:lang w:val="ro-RO"/>
        </w:rPr>
        <w:t xml:space="preserve"> </w:t>
      </w:r>
      <w:r w:rsidRPr="00744389">
        <w:rPr>
          <w:rStyle w:val="Strong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o-RO"/>
        </w:rPr>
        <w:t>Zonda Erika - Director general</w:t>
      </w:r>
    </w:p>
    <w:p w14:paraId="4DD6B680" w14:textId="3E8541C5" w:rsidR="00B1202D" w:rsidRDefault="0028782C" w:rsidP="007F61FF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E2F72">
        <w:rPr>
          <w:rFonts w:asciiTheme="minorHAnsi" w:hAnsiTheme="minorHAnsi" w:cstheme="minorHAnsi"/>
          <w:sz w:val="24"/>
          <w:szCs w:val="24"/>
        </w:rPr>
        <w:t>Referitor</w:t>
      </w:r>
      <w:proofErr w:type="spellEnd"/>
      <w:r w:rsidRPr="001E2F72">
        <w:rPr>
          <w:rFonts w:asciiTheme="minorHAnsi" w:hAnsiTheme="minorHAnsi" w:cstheme="minorHAnsi"/>
          <w:sz w:val="24"/>
          <w:szCs w:val="24"/>
        </w:rPr>
        <w:t xml:space="preserve"> la</w:t>
      </w:r>
      <w:r w:rsidRPr="003F79C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B120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Consultarea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publică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1202D" w:rsidRPr="00B1202D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apelulului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proiecte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P5 FEDR “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Sprijin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implementarea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soluții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cercetare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 de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importanță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strategică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domeniul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medical: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genomică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boli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netransmisibile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(ex.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dezvoltarea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soluții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cercetare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tratarea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cancerelor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>); 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vaccinuri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seruri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și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alte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medicamente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02D" w:rsidRPr="00B1202D">
        <w:rPr>
          <w:rFonts w:asciiTheme="minorHAnsi" w:hAnsiTheme="minorHAnsi" w:cstheme="minorHAnsi"/>
          <w:sz w:val="24"/>
          <w:szCs w:val="24"/>
        </w:rPr>
        <w:t>biologice</w:t>
      </w:r>
      <w:proofErr w:type="spellEnd"/>
      <w:r w:rsidR="00B1202D" w:rsidRPr="00B1202D">
        <w:rPr>
          <w:rFonts w:asciiTheme="minorHAnsi" w:hAnsiTheme="minorHAnsi" w:cstheme="minorHAnsi"/>
          <w:sz w:val="24"/>
          <w:szCs w:val="24"/>
        </w:rPr>
        <w:t>”</w:t>
      </w:r>
      <w:r w:rsidR="000C72ED">
        <w:rPr>
          <w:rFonts w:asciiTheme="minorHAnsi" w:hAnsiTheme="minorHAnsi" w:cstheme="minorHAnsi"/>
          <w:sz w:val="24"/>
          <w:szCs w:val="24"/>
        </w:rPr>
        <w:t>.</w:t>
      </w:r>
    </w:p>
    <w:p w14:paraId="6ACBA439" w14:textId="52715D36" w:rsidR="0028782C" w:rsidRPr="006929C8" w:rsidRDefault="0028782C" w:rsidP="007F61FF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Având în vedere</w:t>
      </w:r>
      <w:r w:rsidRPr="006929C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0C72ED">
        <w:rPr>
          <w:rFonts w:asciiTheme="minorHAnsi" w:hAnsiTheme="minorHAnsi" w:cstheme="minorHAnsi"/>
          <w:sz w:val="24"/>
          <w:szCs w:val="24"/>
          <w:lang w:val="ro-RO"/>
        </w:rPr>
        <w:t>ghidul consultativ mai sus menționat</w:t>
      </w:r>
      <w:r w:rsidRPr="006929C8">
        <w:rPr>
          <w:rFonts w:asciiTheme="minorHAnsi" w:hAnsiTheme="minorHAnsi" w:cstheme="minorHAnsi"/>
          <w:sz w:val="24"/>
          <w:szCs w:val="24"/>
          <w:lang w:val="ro-RO"/>
        </w:rPr>
        <w:t>, prin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prezenta</w:t>
      </w:r>
      <w:r w:rsidRPr="006929C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o-RO"/>
        </w:rPr>
        <w:t>V</w:t>
      </w:r>
      <w:r w:rsidRPr="006929C8">
        <w:rPr>
          <w:rFonts w:asciiTheme="minorHAnsi" w:hAnsiTheme="minorHAnsi" w:cstheme="minorHAnsi"/>
          <w:sz w:val="24"/>
          <w:szCs w:val="24"/>
          <w:lang w:val="ro-RO"/>
        </w:rPr>
        <w:t>ă înaintăm observațiile noastre</w:t>
      </w:r>
      <w:r>
        <w:rPr>
          <w:rFonts w:asciiTheme="minorHAnsi" w:hAnsiTheme="minorHAnsi" w:cstheme="minorHAnsi"/>
          <w:sz w:val="24"/>
          <w:szCs w:val="24"/>
          <w:lang w:val="ro-RO"/>
        </w:rPr>
        <w:t>, după cum urmează</w:t>
      </w:r>
      <w:r w:rsidRPr="006929C8">
        <w:rPr>
          <w:rFonts w:asciiTheme="minorHAnsi" w:hAnsiTheme="minorHAnsi" w:cstheme="minorHAnsi"/>
          <w:sz w:val="24"/>
          <w:szCs w:val="24"/>
          <w:lang w:val="ro-RO"/>
        </w:rPr>
        <w:t>:</w:t>
      </w: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235"/>
        <w:gridCol w:w="3420"/>
        <w:gridCol w:w="3335"/>
      </w:tblGrid>
      <w:tr w:rsidR="005123F3" w:rsidRPr="006929C8" w14:paraId="2DE06949" w14:textId="77777777" w:rsidTr="00915AD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81ADE" w14:textId="77777777" w:rsidR="005123F3" w:rsidRPr="005123F3" w:rsidRDefault="005123F3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F3">
              <w:rPr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5123F3">
              <w:rPr>
                <w:b/>
                <w:bCs/>
                <w:sz w:val="24"/>
                <w:szCs w:val="24"/>
              </w:rPr>
              <w:t>crt</w:t>
            </w:r>
            <w:proofErr w:type="spellEnd"/>
            <w:r w:rsidRPr="005123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E2E43" w14:textId="417424DE" w:rsidR="00270765" w:rsidRDefault="005123F3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“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Sprijin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implementarea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soluții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cercetare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 de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importanță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strategică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în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domeniul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medical: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genomică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boli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netransmisibile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(ex.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dezvoltarea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soluții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cercetare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tratarea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cancerelor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); 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vaccinuri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seruri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și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alte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medicamente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biologice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” </w:t>
            </w:r>
            <w:r w:rsidR="002707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1DB6960" w14:textId="0C117D7C" w:rsidR="005123F3" w:rsidRPr="005123F3" w:rsidRDefault="005123F3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Text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ghid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consultativ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730D7" w14:textId="44AAFB95" w:rsidR="00270765" w:rsidRDefault="005123F3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“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Sprijin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implementarea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soluții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cercetare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 de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importanță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strategică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în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domeniul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medical: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genomică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boli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netransmisibile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(ex.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dezvoltarea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soluții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cercetare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tratarea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cancerelor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); 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vaccinuri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seruri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și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alte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medicamente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biologice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” </w:t>
            </w:r>
            <w:r w:rsidR="002707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E824FA1" w14:textId="77777777" w:rsidR="00270765" w:rsidRDefault="00270765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35BECA" w14:textId="77777777" w:rsidR="00270765" w:rsidRDefault="00270765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FB1930E" w14:textId="51D979ED" w:rsidR="005123F3" w:rsidRPr="005123F3" w:rsidRDefault="005123F3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Text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propus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9666097" w14:textId="4FD09359" w:rsidR="005123F3" w:rsidRPr="005123F3" w:rsidRDefault="005123F3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2FA6F" w14:textId="77777777" w:rsidR="005123F3" w:rsidRPr="005123F3" w:rsidRDefault="005123F3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Motivarea</w:t>
            </w:r>
            <w:proofErr w:type="spellEnd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amendamentelor</w:t>
            </w:r>
            <w:proofErr w:type="spellEnd"/>
          </w:p>
          <w:p w14:paraId="11C42C33" w14:textId="569E544E" w:rsidR="005123F3" w:rsidRPr="005123F3" w:rsidRDefault="005123F3" w:rsidP="0031492B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123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propuse</w:t>
            </w:r>
            <w:proofErr w:type="spellEnd"/>
          </w:p>
        </w:tc>
      </w:tr>
      <w:tr w:rsidR="0028782C" w:rsidRPr="006929C8" w14:paraId="3EDABAF9" w14:textId="77777777" w:rsidTr="00915AD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D74F" w14:textId="77777777" w:rsidR="0028782C" w:rsidRPr="006929C8" w:rsidRDefault="0028782C" w:rsidP="00915A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68A" w14:textId="5BB22772" w:rsidR="00C46B17" w:rsidRPr="00C46B17" w:rsidRDefault="00C46B17" w:rsidP="00915AD4">
            <w:pPr>
              <w:shd w:val="clear" w:color="auto" w:fill="FFFFFF"/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C46B1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Pagina</w:t>
            </w:r>
            <w:proofErr w:type="spellEnd"/>
            <w:r w:rsidRPr="00C46B1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47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- </w:t>
            </w:r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5.</w:t>
            </w:r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ab/>
              <w:t>CONDIȚII DE ELIGIBILITATE</w:t>
            </w:r>
            <w:r w:rsidR="008C06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5.1.</w:t>
            </w:r>
            <w:r w:rsidR="008C06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Eligibilitatea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solicitanților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și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partenerilor</w:t>
            </w:r>
            <w:proofErr w:type="spellEnd"/>
            <w:r w:rsidR="008C06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00D7B79D" w14:textId="18A3FEE6" w:rsidR="0028782C" w:rsidRPr="00642B76" w:rsidRDefault="00C46B17" w:rsidP="00915AD4">
            <w:pPr>
              <w:shd w:val="clear" w:color="auto" w:fill="FFFFFF"/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Prezentul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apel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vizează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depunerea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unui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singur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proiect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pentru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fiecare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OIS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menționat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la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secțiunea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3.1.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Proiectul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fi un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parteneriat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între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organizații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publice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cercetare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și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IMM-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uri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inclusiv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microîntreprinderi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3E5" w14:textId="77777777" w:rsidR="008C06DF" w:rsidRPr="00C46B17" w:rsidRDefault="008C06DF" w:rsidP="00915AD4">
            <w:pPr>
              <w:shd w:val="clear" w:color="auto" w:fill="FFFFFF"/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5.</w:t>
            </w:r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ab/>
              <w:t>CONDIȚII DE ELIGIBILITATE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5.1.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Eligibilitatea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solicitanților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și</w:t>
            </w:r>
            <w:proofErr w:type="spellEnd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partenerilor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C46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6EABA134" w14:textId="3B97A99C" w:rsidR="0028782C" w:rsidRPr="001E3DD8" w:rsidRDefault="008C06DF" w:rsidP="00915AD4">
            <w:pPr>
              <w:pStyle w:val="ListParagraph"/>
              <w:spacing w:after="0" w:line="276" w:lineRule="auto"/>
              <w:ind w:left="0"/>
              <w:contextualSpacing w:val="0"/>
              <w:jc w:val="both"/>
              <w:outlineLvl w:val="0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C46B17">
              <w:rPr>
                <w:rFonts w:cstheme="minorHAnsi"/>
                <w:sz w:val="24"/>
                <w:szCs w:val="24"/>
              </w:rPr>
              <w:t>Prezentul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apel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vizează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depunerea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unui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singur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proiect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pentru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fiecare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OIS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menționat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la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secțiunea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3.1.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Proiectul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va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fi un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parteneriat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între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organizații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publice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cercetare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și</w:t>
            </w:r>
            <w:proofErr w:type="spellEnd"/>
            <w:r>
              <w:t xml:space="preserve"> </w:t>
            </w:r>
            <w:proofErr w:type="spellStart"/>
            <w:r w:rsidRPr="008C06DF">
              <w:rPr>
                <w:rFonts w:cstheme="minorHAnsi"/>
                <w:sz w:val="24"/>
                <w:szCs w:val="24"/>
              </w:rPr>
              <w:t>unități</w:t>
            </w:r>
            <w:r w:rsidR="006C415B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C06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C06DF">
              <w:rPr>
                <w:rFonts w:cstheme="minorHAnsi"/>
                <w:sz w:val="24"/>
                <w:szCs w:val="24"/>
              </w:rPr>
              <w:t>sanitare</w:t>
            </w:r>
            <w:proofErr w:type="spellEnd"/>
            <w:r w:rsidRPr="008C06DF">
              <w:rPr>
                <w:rFonts w:cstheme="minorHAnsi"/>
                <w:sz w:val="24"/>
                <w:szCs w:val="24"/>
              </w:rPr>
              <w:t xml:space="preserve"> care au </w:t>
            </w:r>
            <w:proofErr w:type="spellStart"/>
            <w:r w:rsidRPr="008C06DF">
              <w:rPr>
                <w:rFonts w:cstheme="minorHAnsi"/>
                <w:sz w:val="24"/>
                <w:szCs w:val="24"/>
              </w:rPr>
              <w:t>în</w:t>
            </w:r>
            <w:proofErr w:type="spellEnd"/>
            <w:r w:rsidRPr="008C06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C06DF">
              <w:rPr>
                <w:rFonts w:cstheme="minorHAnsi"/>
                <w:sz w:val="24"/>
                <w:szCs w:val="24"/>
              </w:rPr>
              <w:t>structură</w:t>
            </w:r>
            <w:proofErr w:type="spellEnd"/>
            <w:r w:rsidRPr="008C06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C06DF">
              <w:rPr>
                <w:rFonts w:cstheme="minorHAnsi"/>
                <w:sz w:val="24"/>
                <w:szCs w:val="24"/>
              </w:rPr>
              <w:lastRenderedPageBreak/>
              <w:t>compartimente</w:t>
            </w:r>
            <w:proofErr w:type="spellEnd"/>
            <w:r w:rsidRPr="008C06DF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8C06DF">
              <w:rPr>
                <w:rFonts w:cstheme="minorHAnsi"/>
                <w:sz w:val="24"/>
                <w:szCs w:val="24"/>
              </w:rPr>
              <w:t>cercetare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C46B17">
              <w:rPr>
                <w:rFonts w:cstheme="minorHAnsi"/>
                <w:sz w:val="24"/>
                <w:szCs w:val="24"/>
              </w:rPr>
              <w:t xml:space="preserve"> IMM-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uri</w:t>
            </w:r>
            <w:proofErr w:type="spellEnd"/>
            <w:r w:rsidR="006C415B">
              <w:rPr>
                <w:rFonts w:cstheme="minorHAnsi"/>
                <w:sz w:val="24"/>
                <w:szCs w:val="24"/>
              </w:rPr>
              <w:t xml:space="preserve"> </w:t>
            </w:r>
            <w:r w:rsidRPr="00C46B17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inclusiv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B17">
              <w:rPr>
                <w:rFonts w:cstheme="minorHAnsi"/>
                <w:sz w:val="24"/>
                <w:szCs w:val="24"/>
              </w:rPr>
              <w:t>microîntreprinderi</w:t>
            </w:r>
            <w:proofErr w:type="spellEnd"/>
            <w:r w:rsidRPr="00C46B17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F8D" w14:textId="5D917949" w:rsidR="008C06DF" w:rsidRPr="008C06DF" w:rsidRDefault="008C06DF" w:rsidP="00915AD4">
            <w:pPr>
              <w:pStyle w:val="Default"/>
              <w:spacing w:line="276" w:lineRule="auto"/>
              <w:jc w:val="both"/>
              <w:rPr>
                <w:rFonts w:cstheme="minorHAnsi"/>
                <w:iCs/>
              </w:rPr>
            </w:pPr>
            <w:bookmarkStart w:id="1" w:name="_Toc143581897"/>
            <w:proofErr w:type="spellStart"/>
            <w:r w:rsidRPr="001E3DD8">
              <w:rPr>
                <w:rFonts w:cstheme="minorHAnsi"/>
                <w:iCs/>
              </w:rPr>
              <w:lastRenderedPageBreak/>
              <w:t>Ghidul</w:t>
            </w:r>
            <w:proofErr w:type="spellEnd"/>
            <w:r w:rsidRPr="001E3DD8">
              <w:rPr>
                <w:rFonts w:cstheme="minorHAnsi"/>
                <w:iCs/>
              </w:rPr>
              <w:t xml:space="preserve"> </w:t>
            </w:r>
            <w:proofErr w:type="spellStart"/>
            <w:r>
              <w:rPr>
                <w:rFonts w:cstheme="minorHAnsi"/>
                <w:iCs/>
              </w:rPr>
              <w:t>consultativ</w:t>
            </w:r>
            <w:proofErr w:type="spellEnd"/>
            <w:r>
              <w:rPr>
                <w:rFonts w:cstheme="minorHAnsi"/>
                <w:iCs/>
              </w:rPr>
              <w:t xml:space="preserve"> </w:t>
            </w:r>
            <w:proofErr w:type="spellStart"/>
            <w:r w:rsidRPr="001E3DD8">
              <w:rPr>
                <w:rFonts w:cstheme="minorHAnsi"/>
                <w:iCs/>
              </w:rPr>
              <w:t>prevede</w:t>
            </w:r>
            <w:proofErr w:type="spellEnd"/>
            <w:r w:rsidRPr="001E3DD8">
              <w:rPr>
                <w:rFonts w:cstheme="minorHAnsi"/>
                <w:iCs/>
              </w:rPr>
              <w:t xml:space="preserve"> </w:t>
            </w:r>
            <w:proofErr w:type="spellStart"/>
            <w:r w:rsidRPr="001E3DD8">
              <w:rPr>
                <w:rFonts w:cstheme="minorHAnsi"/>
                <w:iCs/>
              </w:rPr>
              <w:t>depunerea</w:t>
            </w:r>
            <w:proofErr w:type="spellEnd"/>
            <w:r w:rsidRPr="001E3DD8">
              <w:rPr>
                <w:rFonts w:cstheme="minorHAnsi"/>
                <w:iCs/>
              </w:rPr>
              <w:t xml:space="preserve"> </w:t>
            </w:r>
            <w:proofErr w:type="spellStart"/>
            <w:r w:rsidRPr="001E3DD8">
              <w:rPr>
                <w:rFonts w:cstheme="minorHAnsi"/>
              </w:rPr>
              <w:t>unui</w:t>
            </w:r>
            <w:proofErr w:type="spellEnd"/>
            <w:r w:rsidRPr="001E3DD8">
              <w:rPr>
                <w:rFonts w:cstheme="minorHAnsi"/>
              </w:rPr>
              <w:t xml:space="preserve"> </w:t>
            </w:r>
            <w:proofErr w:type="spellStart"/>
            <w:r w:rsidRPr="001E3DD8">
              <w:rPr>
                <w:rFonts w:cstheme="minorHAnsi"/>
              </w:rPr>
              <w:t>singur</w:t>
            </w:r>
            <w:proofErr w:type="spellEnd"/>
            <w:r w:rsidRPr="001E3DD8">
              <w:rPr>
                <w:rFonts w:cstheme="minorHAnsi"/>
              </w:rPr>
              <w:t xml:space="preserve"> </w:t>
            </w:r>
            <w:proofErr w:type="spellStart"/>
            <w:r w:rsidRPr="001E3DD8">
              <w:rPr>
                <w:rFonts w:cstheme="minorHAnsi"/>
              </w:rPr>
              <w:t>proiect</w:t>
            </w:r>
            <w:proofErr w:type="spellEnd"/>
            <w:r w:rsidRPr="001E3DD8">
              <w:rPr>
                <w:rFonts w:cstheme="minorHAnsi"/>
              </w:rPr>
              <w:t xml:space="preserve"> </w:t>
            </w:r>
            <w:proofErr w:type="spellStart"/>
            <w:r w:rsidRPr="001E3DD8">
              <w:rPr>
                <w:rFonts w:cstheme="minorHAnsi"/>
              </w:rPr>
              <w:t>pentru</w:t>
            </w:r>
            <w:proofErr w:type="spellEnd"/>
            <w:r w:rsidRPr="001E3DD8">
              <w:rPr>
                <w:rFonts w:cstheme="minorHAnsi"/>
              </w:rPr>
              <w:t xml:space="preserve"> </w:t>
            </w:r>
            <w:proofErr w:type="spellStart"/>
            <w:r w:rsidRPr="001E3DD8">
              <w:rPr>
                <w:rFonts w:cstheme="minorHAnsi"/>
              </w:rPr>
              <w:t>fiecare</w:t>
            </w:r>
            <w:proofErr w:type="spellEnd"/>
            <w:r w:rsidRPr="001E3DD8">
              <w:rPr>
                <w:rFonts w:cstheme="minorHAnsi"/>
              </w:rPr>
              <w:t xml:space="preserve"> OIS </w:t>
            </w:r>
            <w:proofErr w:type="spellStart"/>
            <w:r w:rsidRPr="001E3DD8">
              <w:rPr>
                <w:rFonts w:cstheme="minorHAnsi"/>
              </w:rPr>
              <w:t>menționat</w:t>
            </w:r>
            <w:proofErr w:type="spellEnd"/>
            <w:r w:rsidRPr="001E3DD8">
              <w:rPr>
                <w:rFonts w:cstheme="minorHAnsi"/>
              </w:rPr>
              <w:t xml:space="preserve"> la </w:t>
            </w:r>
            <w:proofErr w:type="spellStart"/>
            <w:r w:rsidRPr="001E3DD8">
              <w:rPr>
                <w:rFonts w:cstheme="minorHAnsi"/>
              </w:rPr>
              <w:t>secțiunea</w:t>
            </w:r>
            <w:proofErr w:type="spellEnd"/>
            <w:r w:rsidRPr="001E3DD8">
              <w:rPr>
                <w:rFonts w:cstheme="minorHAnsi"/>
              </w:rPr>
              <w:t xml:space="preserve"> 3.1. </w:t>
            </w:r>
            <w:proofErr w:type="spellStart"/>
            <w:r w:rsidRPr="001E3DD8">
              <w:rPr>
                <w:rFonts w:cstheme="minorHAnsi"/>
              </w:rPr>
              <w:t>Proiectul</w:t>
            </w:r>
            <w:proofErr w:type="spellEnd"/>
            <w:r w:rsidRPr="001E3DD8">
              <w:rPr>
                <w:rFonts w:cstheme="minorHAnsi"/>
              </w:rPr>
              <w:t xml:space="preserve"> </w:t>
            </w:r>
            <w:proofErr w:type="spellStart"/>
            <w:r w:rsidRPr="001E3DD8">
              <w:rPr>
                <w:rFonts w:cstheme="minorHAnsi"/>
              </w:rPr>
              <w:t>va</w:t>
            </w:r>
            <w:proofErr w:type="spellEnd"/>
            <w:r w:rsidRPr="001E3DD8">
              <w:rPr>
                <w:rFonts w:cstheme="minorHAnsi"/>
              </w:rPr>
              <w:t xml:space="preserve"> fi un </w:t>
            </w:r>
            <w:proofErr w:type="spellStart"/>
            <w:r w:rsidRPr="001E3DD8">
              <w:rPr>
                <w:rFonts w:cstheme="minorHAnsi"/>
              </w:rPr>
              <w:t>parteneriat</w:t>
            </w:r>
            <w:proofErr w:type="spellEnd"/>
            <w:r w:rsidRPr="001E3DD8">
              <w:rPr>
                <w:rFonts w:cstheme="minorHAnsi"/>
              </w:rPr>
              <w:t xml:space="preserve"> </w:t>
            </w:r>
            <w:proofErr w:type="spellStart"/>
            <w:r w:rsidRPr="001E3DD8">
              <w:rPr>
                <w:rFonts w:cstheme="minorHAnsi"/>
              </w:rPr>
              <w:t>între</w:t>
            </w:r>
            <w:proofErr w:type="spellEnd"/>
            <w:r w:rsidRPr="001E3DD8">
              <w:rPr>
                <w:rFonts w:cstheme="minorHAnsi"/>
              </w:rPr>
              <w:t xml:space="preserve"> </w:t>
            </w:r>
            <w:proofErr w:type="spellStart"/>
            <w:r w:rsidRPr="001E3DD8">
              <w:rPr>
                <w:rFonts w:cstheme="minorHAnsi"/>
              </w:rPr>
              <w:t>organizații</w:t>
            </w:r>
            <w:proofErr w:type="spellEnd"/>
            <w:r w:rsidRPr="001E3DD8">
              <w:rPr>
                <w:rFonts w:cstheme="minorHAnsi"/>
              </w:rPr>
              <w:t xml:space="preserve"> </w:t>
            </w:r>
            <w:proofErr w:type="spellStart"/>
            <w:r w:rsidRPr="001E3DD8">
              <w:rPr>
                <w:rFonts w:cstheme="minorHAnsi"/>
              </w:rPr>
              <w:t>publice</w:t>
            </w:r>
            <w:proofErr w:type="spellEnd"/>
            <w:r w:rsidRPr="001E3DD8">
              <w:rPr>
                <w:rFonts w:cstheme="minorHAnsi"/>
              </w:rPr>
              <w:t xml:space="preserve"> de </w:t>
            </w:r>
            <w:proofErr w:type="spellStart"/>
            <w:r w:rsidRPr="001E3DD8">
              <w:rPr>
                <w:rFonts w:cstheme="minorHAnsi"/>
              </w:rPr>
              <w:t>cercetare</w:t>
            </w:r>
            <w:proofErr w:type="spellEnd"/>
            <w:r w:rsidRPr="001E3DD8">
              <w:rPr>
                <w:rFonts w:cstheme="minorHAnsi"/>
              </w:rPr>
              <w:t xml:space="preserve"> </w:t>
            </w:r>
            <w:proofErr w:type="spellStart"/>
            <w:r w:rsidRPr="001E3DD8">
              <w:rPr>
                <w:rFonts w:cstheme="minorHAnsi"/>
              </w:rPr>
              <w:t>și</w:t>
            </w:r>
            <w:proofErr w:type="spellEnd"/>
            <w:r w:rsidRPr="001E3DD8">
              <w:rPr>
                <w:rFonts w:cstheme="minorHAnsi"/>
              </w:rPr>
              <w:t xml:space="preserve"> IMM-</w:t>
            </w:r>
            <w:proofErr w:type="spellStart"/>
            <w:r w:rsidRPr="001E3DD8">
              <w:rPr>
                <w:rFonts w:cstheme="minorHAnsi"/>
              </w:rPr>
              <w:t>uri</w:t>
            </w:r>
            <w:proofErr w:type="spellEnd"/>
            <w:r w:rsidRPr="001E3DD8">
              <w:rPr>
                <w:rFonts w:cstheme="minorHAnsi"/>
              </w:rPr>
              <w:t xml:space="preserve"> (</w:t>
            </w:r>
            <w:proofErr w:type="spellStart"/>
            <w:r w:rsidRPr="001E3DD8">
              <w:rPr>
                <w:rFonts w:cstheme="minorHAnsi"/>
              </w:rPr>
              <w:t>inclusiv</w:t>
            </w:r>
            <w:proofErr w:type="spellEnd"/>
            <w:r w:rsidRPr="001E3DD8">
              <w:rPr>
                <w:rFonts w:cstheme="minorHAnsi"/>
              </w:rPr>
              <w:t xml:space="preserve"> </w:t>
            </w:r>
            <w:proofErr w:type="spellStart"/>
            <w:r w:rsidRPr="001E3DD8">
              <w:rPr>
                <w:rFonts w:cstheme="minorHAnsi"/>
              </w:rPr>
              <w:t>microîntreprinderi</w:t>
            </w:r>
            <w:proofErr w:type="spellEnd"/>
            <w:r w:rsidRPr="001E3DD8">
              <w:rPr>
                <w:rFonts w:cstheme="minorHAnsi"/>
              </w:rPr>
              <w:t xml:space="preserve">). </w:t>
            </w:r>
            <w:bookmarkEnd w:id="1"/>
          </w:p>
          <w:p w14:paraId="4954374F" w14:textId="44528822" w:rsidR="005123F3" w:rsidRPr="006C415B" w:rsidRDefault="00BF4D43" w:rsidP="00915AD4">
            <w:pPr>
              <w:pStyle w:val="Default"/>
              <w:spacing w:line="276" w:lineRule="auto"/>
              <w:jc w:val="both"/>
              <w:rPr>
                <w:rFonts w:cstheme="minorHAnsi"/>
                <w:iCs/>
              </w:rPr>
            </w:pPr>
            <w:r>
              <w:rPr>
                <w:rFonts w:asciiTheme="minorHAnsi" w:hAnsiTheme="minorHAnsi" w:cstheme="minorHAnsi"/>
                <w:lang w:val="ro-RO"/>
              </w:rPr>
              <w:t>Pentru u</w:t>
            </w:r>
            <w:r w:rsidR="00521CF1">
              <w:rPr>
                <w:rFonts w:asciiTheme="minorHAnsi" w:hAnsiTheme="minorHAnsi" w:cstheme="minorHAnsi"/>
                <w:lang w:val="ro-RO"/>
              </w:rPr>
              <w:t>nitățile sanitare cu paturi care au în structură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="00521CF1">
              <w:rPr>
                <w:rFonts w:cstheme="minorHAnsi"/>
                <w:iCs/>
              </w:rPr>
              <w:t>compartimente</w:t>
            </w:r>
            <w:proofErr w:type="spellEnd"/>
            <w:r w:rsidR="00521CF1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 xml:space="preserve">interne cu </w:t>
            </w:r>
            <w:proofErr w:type="spellStart"/>
            <w:r>
              <w:rPr>
                <w:rFonts w:cstheme="minorHAnsi"/>
                <w:iCs/>
              </w:rPr>
              <w:lastRenderedPageBreak/>
              <w:t>profil</w:t>
            </w:r>
            <w:proofErr w:type="spellEnd"/>
            <w:r>
              <w:rPr>
                <w:rFonts w:cstheme="minorHAnsi"/>
                <w:iCs/>
              </w:rPr>
              <w:t xml:space="preserve"> de </w:t>
            </w:r>
            <w:proofErr w:type="spellStart"/>
            <w:r w:rsidR="00521CF1">
              <w:rPr>
                <w:rFonts w:cstheme="minorHAnsi"/>
                <w:iCs/>
              </w:rPr>
              <w:t>cerceta</w:t>
            </w:r>
            <w:r>
              <w:rPr>
                <w:rFonts w:cstheme="minorHAnsi"/>
                <w:iCs/>
              </w:rPr>
              <w:t>re</w:t>
            </w:r>
            <w:proofErr w:type="spellEnd"/>
            <w:r>
              <w:rPr>
                <w:rFonts w:cstheme="minorHAnsi"/>
                <w:iCs/>
              </w:rPr>
              <w:t xml:space="preserve">, </w:t>
            </w:r>
            <w:proofErr w:type="spellStart"/>
            <w:r>
              <w:rPr>
                <w:rFonts w:cstheme="minorHAnsi"/>
                <w:iCs/>
              </w:rPr>
              <w:t>aceast</w:t>
            </w:r>
            <w:proofErr w:type="spellEnd"/>
            <w:r>
              <w:rPr>
                <w:rFonts w:cstheme="minorHAnsi"/>
                <w:iCs/>
              </w:rPr>
              <w:t xml:space="preserve"> </w:t>
            </w:r>
            <w:proofErr w:type="spellStart"/>
            <w:r>
              <w:rPr>
                <w:rFonts w:cstheme="minorHAnsi"/>
                <w:iCs/>
              </w:rPr>
              <w:t>ghid</w:t>
            </w:r>
            <w:proofErr w:type="spellEnd"/>
            <w:r>
              <w:rPr>
                <w:rFonts w:cstheme="minorHAnsi"/>
                <w:iCs/>
              </w:rPr>
              <w:t xml:space="preserve"> </w:t>
            </w:r>
            <w:proofErr w:type="spellStart"/>
            <w:r>
              <w:rPr>
                <w:rFonts w:cstheme="minorHAnsi"/>
                <w:iCs/>
              </w:rPr>
              <w:t>ar</w:t>
            </w:r>
            <w:proofErr w:type="spellEnd"/>
            <w:r>
              <w:rPr>
                <w:rFonts w:cstheme="minorHAnsi"/>
                <w:iCs/>
              </w:rPr>
              <w:t xml:space="preserve"> </w:t>
            </w:r>
            <w:proofErr w:type="spellStart"/>
            <w:r>
              <w:rPr>
                <w:rFonts w:cstheme="minorHAnsi"/>
                <w:iCs/>
              </w:rPr>
              <w:t>contribuii</w:t>
            </w:r>
            <w:proofErr w:type="spellEnd"/>
            <w:r>
              <w:rPr>
                <w:rFonts w:cstheme="minorHAnsi"/>
                <w:iCs/>
              </w:rPr>
              <w:t xml:space="preserve"> la </w:t>
            </w:r>
            <w:proofErr w:type="spellStart"/>
            <w:r>
              <w:rPr>
                <w:rFonts w:cstheme="minorHAnsi"/>
                <w:iCs/>
              </w:rPr>
              <w:t>realizarea</w:t>
            </w:r>
            <w:proofErr w:type="spellEnd"/>
            <w:r>
              <w:rPr>
                <w:rFonts w:cstheme="minorHAnsi"/>
                <w:iCs/>
              </w:rPr>
              <w:t xml:space="preserve"> </w:t>
            </w:r>
            <w:proofErr w:type="spellStart"/>
            <w:r>
              <w:rPr>
                <w:rFonts w:cstheme="minorHAnsi"/>
                <w:iCs/>
              </w:rPr>
              <w:t>activității</w:t>
            </w:r>
            <w:proofErr w:type="spellEnd"/>
            <w:r>
              <w:rPr>
                <w:rFonts w:cstheme="minorHAnsi"/>
                <w:iCs/>
              </w:rPr>
              <w:t xml:space="preserve"> lor.</w:t>
            </w:r>
            <w:r w:rsidR="00D31010">
              <w:rPr>
                <w:rFonts w:cstheme="minorHAnsi"/>
                <w:iCs/>
              </w:rPr>
              <w:t xml:space="preserve"> </w:t>
            </w:r>
            <w:proofErr w:type="spellStart"/>
            <w:r w:rsidR="001C76E7">
              <w:rPr>
                <w:rFonts w:cstheme="minorHAnsi"/>
                <w:iCs/>
              </w:rPr>
              <w:t>Aceste</w:t>
            </w:r>
            <w:proofErr w:type="spellEnd"/>
            <w:r w:rsidR="001C76E7">
              <w:rPr>
                <w:rFonts w:cstheme="minorHAnsi"/>
                <w:iCs/>
              </w:rPr>
              <w:t xml:space="preserve"> </w:t>
            </w:r>
            <w:proofErr w:type="spellStart"/>
            <w:r w:rsidR="001C76E7">
              <w:rPr>
                <w:rFonts w:cstheme="minorHAnsi"/>
                <w:iCs/>
              </w:rPr>
              <w:t>structuri</w:t>
            </w:r>
            <w:proofErr w:type="spellEnd"/>
            <w:r w:rsidR="001C76E7">
              <w:rPr>
                <w:rFonts w:cstheme="minorHAnsi"/>
                <w:iCs/>
              </w:rPr>
              <w:t xml:space="preserve"> </w:t>
            </w:r>
            <w:proofErr w:type="spellStart"/>
            <w:r w:rsidR="00D31010">
              <w:rPr>
                <w:rFonts w:cstheme="minorHAnsi"/>
                <w:iCs/>
              </w:rPr>
              <w:t>spitalicești</w:t>
            </w:r>
            <w:proofErr w:type="spellEnd"/>
            <w:r w:rsidR="00D31010">
              <w:rPr>
                <w:rFonts w:cstheme="minorHAnsi"/>
                <w:iCs/>
              </w:rPr>
              <w:t xml:space="preserve"> </w:t>
            </w:r>
            <w:proofErr w:type="spellStart"/>
            <w:r w:rsidR="001C76E7">
              <w:rPr>
                <w:rFonts w:cstheme="minorHAnsi"/>
                <w:iCs/>
              </w:rPr>
              <w:t>sunt</w:t>
            </w:r>
            <w:proofErr w:type="spellEnd"/>
            <w:r w:rsidR="001C76E7">
              <w:rPr>
                <w:rFonts w:cstheme="minorHAnsi"/>
                <w:iCs/>
              </w:rPr>
              <w:t xml:space="preserve"> </w:t>
            </w:r>
            <w:proofErr w:type="spellStart"/>
            <w:r w:rsidR="001C76E7">
              <w:rPr>
                <w:rFonts w:cstheme="minorHAnsi"/>
                <w:iCs/>
              </w:rPr>
              <w:t>entități</w:t>
            </w:r>
            <w:proofErr w:type="spellEnd"/>
            <w:r w:rsidR="001C76E7">
              <w:rPr>
                <w:rFonts w:cstheme="minorHAnsi"/>
                <w:iCs/>
              </w:rPr>
              <w:t xml:space="preserve"> de </w:t>
            </w:r>
            <w:proofErr w:type="spellStart"/>
            <w:r w:rsidR="001C76E7">
              <w:rPr>
                <w:rFonts w:cstheme="minorHAnsi"/>
                <w:iCs/>
              </w:rPr>
              <w:t>cercetare</w:t>
            </w:r>
            <w:proofErr w:type="spellEnd"/>
            <w:r w:rsidR="001C76E7">
              <w:rPr>
                <w:rFonts w:cstheme="minorHAnsi"/>
                <w:iCs/>
              </w:rPr>
              <w:t xml:space="preserve"> cu </w:t>
            </w:r>
            <w:proofErr w:type="spellStart"/>
            <w:r w:rsidR="001C76E7">
              <w:rPr>
                <w:rFonts w:cstheme="minorHAnsi"/>
                <w:iCs/>
              </w:rPr>
              <w:t>posibilități</w:t>
            </w:r>
            <w:proofErr w:type="spellEnd"/>
            <w:r w:rsidR="001C76E7">
              <w:rPr>
                <w:rFonts w:cstheme="minorHAnsi"/>
                <w:iCs/>
              </w:rPr>
              <w:t xml:space="preserve"> </w:t>
            </w:r>
            <w:proofErr w:type="spellStart"/>
            <w:r w:rsidR="001C76E7">
              <w:rPr>
                <w:rFonts w:cstheme="minorHAnsi"/>
                <w:iCs/>
              </w:rPr>
              <w:t>reduse</w:t>
            </w:r>
            <w:proofErr w:type="spellEnd"/>
            <w:r w:rsidR="001C76E7">
              <w:rPr>
                <w:rFonts w:cstheme="minorHAnsi"/>
                <w:iCs/>
              </w:rPr>
              <w:t xml:space="preserve">, </w:t>
            </w:r>
            <w:proofErr w:type="spellStart"/>
            <w:r w:rsidR="001C76E7">
              <w:rPr>
                <w:rFonts w:cstheme="minorHAnsi"/>
                <w:iCs/>
              </w:rPr>
              <w:t>iar</w:t>
            </w:r>
            <w:proofErr w:type="spellEnd"/>
            <w:r w:rsidR="001C76E7">
              <w:rPr>
                <w:rFonts w:cstheme="minorHAnsi"/>
                <w:iCs/>
              </w:rPr>
              <w:t xml:space="preserve"> un </w:t>
            </w:r>
            <w:proofErr w:type="spellStart"/>
            <w:r w:rsidR="001C76E7">
              <w:rPr>
                <w:rFonts w:cstheme="minorHAnsi"/>
                <w:iCs/>
              </w:rPr>
              <w:t>parteneriat</w:t>
            </w:r>
            <w:proofErr w:type="spellEnd"/>
            <w:r w:rsidR="001C76E7">
              <w:rPr>
                <w:rFonts w:cstheme="minorHAnsi"/>
                <w:iCs/>
              </w:rPr>
              <w:t xml:space="preserve"> cu </w:t>
            </w:r>
            <w:r w:rsidR="00D31010">
              <w:rPr>
                <w:rFonts w:cstheme="minorHAnsi"/>
                <w:iCs/>
              </w:rPr>
              <w:t>un</w:t>
            </w:r>
            <w:r w:rsidR="00E6183C">
              <w:rPr>
                <w:rFonts w:cstheme="minorHAnsi"/>
                <w:iCs/>
              </w:rPr>
              <w:t xml:space="preserve"> </w:t>
            </w:r>
            <w:r w:rsidR="00D31010">
              <w:rPr>
                <w:rFonts w:cstheme="minorHAnsi"/>
                <w:iCs/>
              </w:rPr>
              <w:t>O</w:t>
            </w:r>
            <w:r w:rsidR="001C76E7" w:rsidRPr="001C76E7">
              <w:rPr>
                <w:rFonts w:cstheme="minorHAnsi"/>
                <w:iCs/>
              </w:rPr>
              <w:t xml:space="preserve">rganism </w:t>
            </w:r>
            <w:proofErr w:type="spellStart"/>
            <w:r w:rsidR="001C76E7" w:rsidRPr="001C76E7">
              <w:rPr>
                <w:rFonts w:cstheme="minorHAnsi"/>
                <w:iCs/>
              </w:rPr>
              <w:t>Intermediar</w:t>
            </w:r>
            <w:proofErr w:type="spellEnd"/>
            <w:r w:rsidR="001C76E7" w:rsidRPr="001C76E7">
              <w:rPr>
                <w:rFonts w:cstheme="minorHAnsi"/>
                <w:iCs/>
              </w:rPr>
              <w:t xml:space="preserve"> </w:t>
            </w:r>
            <w:proofErr w:type="spellStart"/>
            <w:r w:rsidR="001C76E7" w:rsidRPr="001C76E7">
              <w:rPr>
                <w:rFonts w:cstheme="minorHAnsi"/>
                <w:iCs/>
              </w:rPr>
              <w:t>pentru</w:t>
            </w:r>
            <w:proofErr w:type="spellEnd"/>
            <w:r w:rsidR="001C76E7" w:rsidRPr="001C76E7">
              <w:rPr>
                <w:rFonts w:cstheme="minorHAnsi"/>
                <w:iCs/>
              </w:rPr>
              <w:t xml:space="preserve"> </w:t>
            </w:r>
            <w:proofErr w:type="spellStart"/>
            <w:r w:rsidR="001C76E7" w:rsidRPr="001C76E7">
              <w:rPr>
                <w:rFonts w:cstheme="minorHAnsi"/>
                <w:iCs/>
              </w:rPr>
              <w:t>Cercetare</w:t>
            </w:r>
            <w:proofErr w:type="spellEnd"/>
            <w:r w:rsidR="00D31010">
              <w:rPr>
                <w:rFonts w:cstheme="minorHAnsi"/>
                <w:iCs/>
              </w:rPr>
              <w:t xml:space="preserve"> </w:t>
            </w:r>
            <w:proofErr w:type="spellStart"/>
            <w:r w:rsidR="00D31010">
              <w:rPr>
                <w:rFonts w:cstheme="minorHAnsi"/>
                <w:iCs/>
              </w:rPr>
              <w:t>ar</w:t>
            </w:r>
            <w:proofErr w:type="spellEnd"/>
            <w:r w:rsidR="00D31010">
              <w:rPr>
                <w:rFonts w:cstheme="minorHAnsi"/>
                <w:iCs/>
              </w:rPr>
              <w:t xml:space="preserve"> </w:t>
            </w:r>
            <w:proofErr w:type="spellStart"/>
            <w:r w:rsidR="00D31010">
              <w:rPr>
                <w:rFonts w:cstheme="minorHAnsi"/>
                <w:iCs/>
              </w:rPr>
              <w:t>introcude</w:t>
            </w:r>
            <w:proofErr w:type="spellEnd"/>
            <w:r w:rsidR="00D31010">
              <w:rPr>
                <w:rFonts w:cstheme="minorHAnsi"/>
                <w:iCs/>
              </w:rPr>
              <w:t xml:space="preserve"> </w:t>
            </w:r>
            <w:proofErr w:type="spellStart"/>
            <w:r w:rsidR="00D31010">
              <w:rPr>
                <w:rFonts w:cstheme="minorHAnsi"/>
                <w:iCs/>
              </w:rPr>
              <w:t>spitalele</w:t>
            </w:r>
            <w:proofErr w:type="spellEnd"/>
            <w:r w:rsidR="00D31010">
              <w:rPr>
                <w:rFonts w:cstheme="minorHAnsi"/>
                <w:iCs/>
              </w:rPr>
              <w:t xml:space="preserve"> </w:t>
            </w:r>
            <w:proofErr w:type="spellStart"/>
            <w:r w:rsidR="00D31010">
              <w:rPr>
                <w:rFonts w:cstheme="minorHAnsi"/>
                <w:iCs/>
              </w:rPr>
              <w:t>în</w:t>
            </w:r>
            <w:proofErr w:type="spellEnd"/>
            <w:r w:rsidR="00D31010">
              <w:rPr>
                <w:rFonts w:cstheme="minorHAnsi"/>
                <w:iCs/>
              </w:rPr>
              <w:t xml:space="preserve"> </w:t>
            </w:r>
            <w:proofErr w:type="spellStart"/>
            <w:r w:rsidR="00D31010">
              <w:rPr>
                <w:rFonts w:cstheme="minorHAnsi"/>
                <w:iCs/>
              </w:rPr>
              <w:t>circuitul</w:t>
            </w:r>
            <w:proofErr w:type="spellEnd"/>
            <w:r w:rsidR="00D31010">
              <w:rPr>
                <w:rFonts w:cstheme="minorHAnsi"/>
                <w:iCs/>
              </w:rPr>
              <w:t xml:space="preserve"> </w:t>
            </w:r>
            <w:proofErr w:type="spellStart"/>
            <w:r w:rsidR="00D31010">
              <w:rPr>
                <w:rFonts w:cstheme="minorHAnsi"/>
                <w:iCs/>
              </w:rPr>
              <w:t>cercetărilor</w:t>
            </w:r>
            <w:proofErr w:type="spellEnd"/>
            <w:r w:rsidR="00D31010">
              <w:rPr>
                <w:rFonts w:cstheme="minorHAnsi"/>
                <w:iCs/>
              </w:rPr>
              <w:t xml:space="preserve"> </w:t>
            </w:r>
            <w:proofErr w:type="spellStart"/>
            <w:r w:rsidR="00D31010">
              <w:rPr>
                <w:rFonts w:cstheme="minorHAnsi"/>
                <w:iCs/>
              </w:rPr>
              <w:t>medicale</w:t>
            </w:r>
            <w:proofErr w:type="spellEnd"/>
            <w:r w:rsidR="00D31010">
              <w:rPr>
                <w:rFonts w:cstheme="minorHAnsi"/>
                <w:iCs/>
              </w:rPr>
              <w:t xml:space="preserve"> la </w:t>
            </w:r>
            <w:proofErr w:type="spellStart"/>
            <w:r w:rsidR="00D31010">
              <w:rPr>
                <w:rFonts w:cstheme="minorHAnsi"/>
                <w:iCs/>
              </w:rPr>
              <w:t>nivel</w:t>
            </w:r>
            <w:proofErr w:type="spellEnd"/>
            <w:r w:rsidR="00D31010">
              <w:rPr>
                <w:rFonts w:cstheme="minorHAnsi"/>
                <w:iCs/>
              </w:rPr>
              <w:t xml:space="preserve"> </w:t>
            </w:r>
            <w:proofErr w:type="spellStart"/>
            <w:r w:rsidR="00D31010">
              <w:rPr>
                <w:rFonts w:cstheme="minorHAnsi"/>
                <w:iCs/>
              </w:rPr>
              <w:t>național</w:t>
            </w:r>
            <w:proofErr w:type="spellEnd"/>
            <w:r w:rsidR="001C76E7">
              <w:rPr>
                <w:rFonts w:cstheme="minorHAnsi"/>
                <w:iCs/>
              </w:rPr>
              <w:t>.</w:t>
            </w:r>
            <w:r w:rsidR="00D87719">
              <w:rPr>
                <w:rFonts w:cstheme="minorHAnsi"/>
                <w:iCs/>
              </w:rPr>
              <w:t xml:space="preserve"> </w:t>
            </w:r>
          </w:p>
        </w:tc>
      </w:tr>
    </w:tbl>
    <w:p w14:paraId="0F4DCE36" w14:textId="77777777" w:rsidR="005123F3" w:rsidRDefault="005123F3" w:rsidP="006C415B">
      <w:pPr>
        <w:spacing w:after="0" w:line="36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14:paraId="05D9BE02" w14:textId="77777777" w:rsidR="0028782C" w:rsidRPr="007E3E77" w:rsidRDefault="0028782C" w:rsidP="00915AD4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  <w:lang w:val="ro-RO"/>
        </w:rPr>
      </w:pPr>
      <w:r w:rsidRPr="007E3E77">
        <w:rPr>
          <w:rFonts w:asciiTheme="minorHAnsi" w:hAnsiTheme="minorHAnsi" w:cstheme="minorHAnsi"/>
          <w:sz w:val="24"/>
          <w:szCs w:val="24"/>
          <w:lang w:val="ro-RO"/>
        </w:rPr>
        <w:t>Cu stimă,</w:t>
      </w:r>
    </w:p>
    <w:p w14:paraId="0D5AFAF7" w14:textId="77777777" w:rsidR="0028782C" w:rsidRDefault="0028782C" w:rsidP="00915AD4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  <w:lang w:val="ro-RO"/>
        </w:rPr>
      </w:pPr>
      <w:r w:rsidRPr="007E3E77">
        <w:rPr>
          <w:rFonts w:asciiTheme="minorHAnsi" w:hAnsiTheme="minorHAnsi" w:cstheme="minorHAnsi"/>
          <w:sz w:val="24"/>
          <w:szCs w:val="24"/>
          <w:lang w:val="ro-RO"/>
        </w:rPr>
        <w:t xml:space="preserve">Dr. Konrád </w:t>
      </w:r>
      <w:proofErr w:type="spellStart"/>
      <w:r w:rsidRPr="007E3E77">
        <w:rPr>
          <w:rFonts w:asciiTheme="minorHAnsi" w:hAnsiTheme="minorHAnsi" w:cstheme="minorHAnsi"/>
          <w:sz w:val="24"/>
          <w:szCs w:val="24"/>
          <w:lang w:val="ro-RO"/>
        </w:rPr>
        <w:t>Judith</w:t>
      </w:r>
      <w:proofErr w:type="spellEnd"/>
      <w:r>
        <w:rPr>
          <w:rFonts w:asciiTheme="minorHAnsi" w:hAnsiTheme="minorHAnsi" w:cstheme="minorHAnsi"/>
          <w:sz w:val="24"/>
          <w:szCs w:val="24"/>
          <w:lang w:val="ro-RO"/>
        </w:rPr>
        <w:t xml:space="preserve"> – M</w:t>
      </w:r>
      <w:r w:rsidRPr="007E3E77">
        <w:rPr>
          <w:rFonts w:asciiTheme="minorHAnsi" w:hAnsiTheme="minorHAnsi" w:cstheme="minorHAnsi"/>
          <w:sz w:val="24"/>
          <w:szCs w:val="24"/>
          <w:lang w:val="ro-RO"/>
        </w:rPr>
        <w:t>anager</w:t>
      </w:r>
    </w:p>
    <w:p w14:paraId="765A9DF5" w14:textId="77777777" w:rsidR="0028782C" w:rsidRPr="007E3E77" w:rsidRDefault="0028782C" w:rsidP="00915AD4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  <w:lang w:val="ro-RO"/>
        </w:rPr>
      </w:pPr>
    </w:p>
    <w:p w14:paraId="53F1FC46" w14:textId="77777777" w:rsidR="0028782C" w:rsidRDefault="0028782C" w:rsidP="00915AD4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  <w:lang w:val="ro-RO"/>
        </w:rPr>
      </w:pPr>
    </w:p>
    <w:p w14:paraId="0567F9AD" w14:textId="77777777" w:rsidR="0028782C" w:rsidRPr="007E3E77" w:rsidRDefault="0028782C" w:rsidP="00915AD4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ro-RO"/>
        </w:rPr>
        <w:t>Kánya</w:t>
      </w:r>
      <w:proofErr w:type="spellEnd"/>
      <w:r>
        <w:rPr>
          <w:rFonts w:asciiTheme="minorHAnsi" w:hAnsiTheme="minorHAnsi" w:cstheme="minorHAnsi"/>
          <w:sz w:val="24"/>
          <w:szCs w:val="24"/>
          <w:lang w:val="ro-RO"/>
        </w:rPr>
        <w:t xml:space="preserve"> Botond - Șef serviciu </w:t>
      </w:r>
      <w:r w:rsidRPr="00744389">
        <w:rPr>
          <w:rFonts w:cstheme="minorHAnsi"/>
          <w:sz w:val="24"/>
          <w:szCs w:val="24"/>
          <w:lang w:val="ro-RO"/>
        </w:rPr>
        <w:t xml:space="preserve">Managementul </w:t>
      </w:r>
      <w:r>
        <w:rPr>
          <w:rFonts w:cstheme="minorHAnsi"/>
          <w:sz w:val="24"/>
          <w:szCs w:val="24"/>
          <w:lang w:val="ro-RO"/>
        </w:rPr>
        <w:t>I</w:t>
      </w:r>
      <w:r w:rsidRPr="00744389">
        <w:rPr>
          <w:rFonts w:cstheme="minorHAnsi"/>
          <w:sz w:val="24"/>
          <w:szCs w:val="24"/>
          <w:lang w:val="ro-RO"/>
        </w:rPr>
        <w:t>novării</w:t>
      </w:r>
    </w:p>
    <w:p w14:paraId="3F248B06" w14:textId="77777777" w:rsidR="00CF6350" w:rsidRPr="00496FDC" w:rsidRDefault="00CF6350" w:rsidP="00915AD4">
      <w:pPr>
        <w:spacing w:line="276" w:lineRule="auto"/>
      </w:pPr>
    </w:p>
    <w:sectPr w:rsidR="00CF6350" w:rsidRPr="00496FDC" w:rsidSect="00B1202D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61F6B" w14:textId="77777777" w:rsidR="0081286B" w:rsidRDefault="0081286B" w:rsidP="00DC48EF">
      <w:pPr>
        <w:spacing w:after="0" w:line="240" w:lineRule="auto"/>
      </w:pPr>
      <w:r>
        <w:separator/>
      </w:r>
    </w:p>
  </w:endnote>
  <w:endnote w:type="continuationSeparator" w:id="0">
    <w:p w14:paraId="65161DF1" w14:textId="77777777" w:rsidR="0081286B" w:rsidRDefault="0081286B" w:rsidP="00DC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26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1C1C57" w14:textId="745BB5DD" w:rsidR="006F06E3" w:rsidRDefault="006F06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7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7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3B1186" w14:textId="77777777" w:rsidR="006F06E3" w:rsidRDefault="006F0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F293" w14:textId="5821B977" w:rsidR="00B72FFA" w:rsidRDefault="006E5A32">
    <w:pPr>
      <w:pStyle w:val="Footer"/>
    </w:pPr>
    <w:r w:rsidRPr="00F61F99">
      <w:rPr>
        <w:noProof/>
        <w:lang w:val="ro-RO" w:eastAsia="ro-RO"/>
      </w:rPr>
      <w:drawing>
        <wp:inline distT="0" distB="0" distL="0" distR="0" wp14:anchorId="20D4E1AD" wp14:editId="2363F4AA">
          <wp:extent cx="6336030" cy="925350"/>
          <wp:effectExtent l="0" t="0" r="7620" b="8255"/>
          <wp:docPr id="24" name="Picture 24" descr="C:\Users\robi\Downloads\Lábjegyzet ANMCS SUPRAVEGHE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i\Downloads\Lábjegyzet ANMCS SUPRAVEGHE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92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8B461" w14:textId="77777777" w:rsidR="0081286B" w:rsidRDefault="0081286B" w:rsidP="00DC48EF">
      <w:pPr>
        <w:spacing w:after="0" w:line="240" w:lineRule="auto"/>
      </w:pPr>
      <w:r>
        <w:separator/>
      </w:r>
    </w:p>
  </w:footnote>
  <w:footnote w:type="continuationSeparator" w:id="0">
    <w:p w14:paraId="27E6F177" w14:textId="77777777" w:rsidR="0081286B" w:rsidRDefault="0081286B" w:rsidP="00DC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E8E2A" w14:textId="79B6C575" w:rsidR="00152516" w:rsidRDefault="003E30D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2336" behindDoc="0" locked="1" layoutInCell="1" allowOverlap="1" wp14:anchorId="1994112E" wp14:editId="3EE9C2A0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6912610" cy="886460"/>
          <wp:effectExtent l="0" t="0" r="2540" b="8890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944"/>
    <w:multiLevelType w:val="hybridMultilevel"/>
    <w:tmpl w:val="DF5C4926"/>
    <w:lvl w:ilvl="0" w:tplc="AF1C6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43B0"/>
    <w:multiLevelType w:val="multilevel"/>
    <w:tmpl w:val="B0E0261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2B1192"/>
    <w:multiLevelType w:val="hybridMultilevel"/>
    <w:tmpl w:val="67B2A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F"/>
    <w:rsid w:val="000329C0"/>
    <w:rsid w:val="00041289"/>
    <w:rsid w:val="000725B8"/>
    <w:rsid w:val="000C72ED"/>
    <w:rsid w:val="0010006F"/>
    <w:rsid w:val="00143A50"/>
    <w:rsid w:val="00152516"/>
    <w:rsid w:val="0016024E"/>
    <w:rsid w:val="001658CD"/>
    <w:rsid w:val="00173CD3"/>
    <w:rsid w:val="0017672E"/>
    <w:rsid w:val="001931E0"/>
    <w:rsid w:val="001C76E7"/>
    <w:rsid w:val="001E3DD8"/>
    <w:rsid w:val="00225900"/>
    <w:rsid w:val="00270765"/>
    <w:rsid w:val="00285E0C"/>
    <w:rsid w:val="0028782C"/>
    <w:rsid w:val="00290933"/>
    <w:rsid w:val="002A78CB"/>
    <w:rsid w:val="002B6422"/>
    <w:rsid w:val="00307F8B"/>
    <w:rsid w:val="0031492B"/>
    <w:rsid w:val="003302A4"/>
    <w:rsid w:val="0033409A"/>
    <w:rsid w:val="003652D7"/>
    <w:rsid w:val="003B19DD"/>
    <w:rsid w:val="003E30D7"/>
    <w:rsid w:val="003F741D"/>
    <w:rsid w:val="00407D7A"/>
    <w:rsid w:val="00496FDC"/>
    <w:rsid w:val="00497E37"/>
    <w:rsid w:val="004A0177"/>
    <w:rsid w:val="004C5EF1"/>
    <w:rsid w:val="00507B9C"/>
    <w:rsid w:val="0051225E"/>
    <w:rsid w:val="005123F3"/>
    <w:rsid w:val="00521CF1"/>
    <w:rsid w:val="00541104"/>
    <w:rsid w:val="00564EDF"/>
    <w:rsid w:val="005849B9"/>
    <w:rsid w:val="005B08CA"/>
    <w:rsid w:val="005F30D3"/>
    <w:rsid w:val="00611A39"/>
    <w:rsid w:val="0062482C"/>
    <w:rsid w:val="00646602"/>
    <w:rsid w:val="00675380"/>
    <w:rsid w:val="006C415B"/>
    <w:rsid w:val="006E44FC"/>
    <w:rsid w:val="006E5A32"/>
    <w:rsid w:val="006E5D3E"/>
    <w:rsid w:val="006F06E3"/>
    <w:rsid w:val="00716012"/>
    <w:rsid w:val="00751A65"/>
    <w:rsid w:val="0079429A"/>
    <w:rsid w:val="007D0768"/>
    <w:rsid w:val="007D1CBC"/>
    <w:rsid w:val="007F61FF"/>
    <w:rsid w:val="0081286B"/>
    <w:rsid w:val="00830561"/>
    <w:rsid w:val="00875F90"/>
    <w:rsid w:val="008A010D"/>
    <w:rsid w:val="008A40E6"/>
    <w:rsid w:val="008B506D"/>
    <w:rsid w:val="008C06DF"/>
    <w:rsid w:val="00901502"/>
    <w:rsid w:val="009151F3"/>
    <w:rsid w:val="00915AD4"/>
    <w:rsid w:val="00971936"/>
    <w:rsid w:val="00995A21"/>
    <w:rsid w:val="009A55E3"/>
    <w:rsid w:val="009F2486"/>
    <w:rsid w:val="00A066F6"/>
    <w:rsid w:val="00A318D5"/>
    <w:rsid w:val="00A32281"/>
    <w:rsid w:val="00A93284"/>
    <w:rsid w:val="00AF7A73"/>
    <w:rsid w:val="00B10663"/>
    <w:rsid w:val="00B1202D"/>
    <w:rsid w:val="00B25BDC"/>
    <w:rsid w:val="00B4551A"/>
    <w:rsid w:val="00B72FFA"/>
    <w:rsid w:val="00BB364A"/>
    <w:rsid w:val="00BD523B"/>
    <w:rsid w:val="00BE6CDC"/>
    <w:rsid w:val="00BF4D43"/>
    <w:rsid w:val="00C46B17"/>
    <w:rsid w:val="00C67767"/>
    <w:rsid w:val="00C9105E"/>
    <w:rsid w:val="00CC444B"/>
    <w:rsid w:val="00CE36EE"/>
    <w:rsid w:val="00CF3C65"/>
    <w:rsid w:val="00CF6163"/>
    <w:rsid w:val="00CF6350"/>
    <w:rsid w:val="00D0068B"/>
    <w:rsid w:val="00D14EFF"/>
    <w:rsid w:val="00D31010"/>
    <w:rsid w:val="00D50E65"/>
    <w:rsid w:val="00D52002"/>
    <w:rsid w:val="00D57B06"/>
    <w:rsid w:val="00D61FDE"/>
    <w:rsid w:val="00D719EF"/>
    <w:rsid w:val="00D87719"/>
    <w:rsid w:val="00D9695B"/>
    <w:rsid w:val="00DC48EF"/>
    <w:rsid w:val="00DE6817"/>
    <w:rsid w:val="00E161E6"/>
    <w:rsid w:val="00E5449A"/>
    <w:rsid w:val="00E60309"/>
    <w:rsid w:val="00E6183C"/>
    <w:rsid w:val="00E719A7"/>
    <w:rsid w:val="00F07602"/>
    <w:rsid w:val="00F969A2"/>
    <w:rsid w:val="00FE4905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E9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1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8E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C48EF"/>
  </w:style>
  <w:style w:type="paragraph" w:styleId="Footer">
    <w:name w:val="footer"/>
    <w:basedOn w:val="Normal"/>
    <w:link w:val="FooterChar"/>
    <w:uiPriority w:val="99"/>
    <w:unhideWhenUsed/>
    <w:rsid w:val="00DC48E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C48EF"/>
  </w:style>
  <w:style w:type="table" w:styleId="TableGrid">
    <w:name w:val="Table Grid"/>
    <w:basedOn w:val="TableNormal"/>
    <w:uiPriority w:val="39"/>
    <w:rsid w:val="0015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Antes de enumeración,body 2,List Paragraph1,Normal bullet 2,List Paragraph11,Listă colorată - Accentuare 11,Bullet,Citation List,Akapit z listą BS,Outlines a.b.c.,List_Paragraph,Multilevel para_II,Akapit z lista BS,List Paragraph111,List1"/>
    <w:basedOn w:val="Normal"/>
    <w:link w:val="ListParagraphChar"/>
    <w:uiPriority w:val="34"/>
    <w:qFormat/>
    <w:rsid w:val="002878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,Akapit z listą BS Char,Outlines a.b.c. Char,List_Paragraph Char"/>
    <w:link w:val="ListParagraph"/>
    <w:uiPriority w:val="34"/>
    <w:qFormat/>
    <w:locked/>
    <w:rsid w:val="0028782C"/>
  </w:style>
  <w:style w:type="character" w:styleId="Strong">
    <w:name w:val="Strong"/>
    <w:basedOn w:val="DefaultParagraphFont"/>
    <w:uiPriority w:val="22"/>
    <w:qFormat/>
    <w:rsid w:val="00287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6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1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8E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C48EF"/>
  </w:style>
  <w:style w:type="paragraph" w:styleId="Footer">
    <w:name w:val="footer"/>
    <w:basedOn w:val="Normal"/>
    <w:link w:val="FooterChar"/>
    <w:uiPriority w:val="99"/>
    <w:unhideWhenUsed/>
    <w:rsid w:val="00DC48E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C48EF"/>
  </w:style>
  <w:style w:type="table" w:styleId="TableGrid">
    <w:name w:val="Table Grid"/>
    <w:basedOn w:val="TableNormal"/>
    <w:uiPriority w:val="39"/>
    <w:rsid w:val="0015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Antes de enumeración,body 2,List Paragraph1,Normal bullet 2,List Paragraph11,Listă colorată - Accentuare 11,Bullet,Citation List,Akapit z listą BS,Outlines a.b.c.,List_Paragraph,Multilevel para_II,Akapit z lista BS,List Paragraph111,List1"/>
    <w:basedOn w:val="Normal"/>
    <w:link w:val="ListParagraphChar"/>
    <w:uiPriority w:val="34"/>
    <w:qFormat/>
    <w:rsid w:val="002878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,Akapit z listą BS Char,Outlines a.b.c. Char,List_Paragraph Char"/>
    <w:link w:val="ListParagraph"/>
    <w:uiPriority w:val="34"/>
    <w:qFormat/>
    <w:locked/>
    <w:rsid w:val="0028782C"/>
  </w:style>
  <w:style w:type="character" w:styleId="Strong">
    <w:name w:val="Strong"/>
    <w:basedOn w:val="DefaultParagraphFont"/>
    <w:uiPriority w:val="22"/>
    <w:qFormat/>
    <w:rsid w:val="00287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6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Borok Hajnalka</cp:lastModifiedBy>
  <cp:revision>2</cp:revision>
  <cp:lastPrinted>2023-07-28T10:54:00Z</cp:lastPrinted>
  <dcterms:created xsi:type="dcterms:W3CDTF">2024-02-12T13:11:00Z</dcterms:created>
  <dcterms:modified xsi:type="dcterms:W3CDTF">2024-02-12T13:11:00Z</dcterms:modified>
</cp:coreProperties>
</file>