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68" w:type="pct"/>
        <w:tblInd w:w="-27" w:type="dxa"/>
        <w:tblCellMar>
          <w:left w:w="115" w:type="dxa"/>
          <w:right w:w="115" w:type="dxa"/>
        </w:tblCellMar>
        <w:tblLook w:val="04A0" w:firstRow="1" w:lastRow="0" w:firstColumn="1" w:lastColumn="0" w:noHBand="0" w:noVBand="1"/>
      </w:tblPr>
      <w:tblGrid>
        <w:gridCol w:w="12867"/>
      </w:tblGrid>
      <w:tr w:rsidR="001A0D6D" w:rsidRPr="00CD3863" w:rsidTr="001A0D6D">
        <w:tc>
          <w:tcPr>
            <w:tcW w:w="500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1A0D6D" w:rsidRPr="00CD3863" w:rsidRDefault="001A0D6D" w:rsidP="001A0D6D">
            <w:pPr>
              <w:spacing w:line="240" w:lineRule="auto"/>
              <w:jc w:val="center"/>
              <w:rPr>
                <w:rFonts w:asciiTheme="minorHAnsi" w:eastAsiaTheme="minorEastAsia" w:hAnsiTheme="minorHAnsi" w:cstheme="minorHAnsi"/>
                <w:b/>
                <w:sz w:val="24"/>
                <w:szCs w:val="24"/>
                <w:lang w:eastAsia="ro-RO"/>
              </w:rPr>
            </w:pPr>
            <w:r w:rsidRPr="00CD3863">
              <w:rPr>
                <w:rFonts w:asciiTheme="minorHAnsi" w:hAnsiTheme="minorHAnsi" w:cstheme="minorHAnsi"/>
                <w:b/>
                <w:sz w:val="24"/>
                <w:szCs w:val="24"/>
              </w:rPr>
              <w:t>Modificări legislative propuse la proiectul de OUG privind instituirea unor măsuri în derularea Programului național de dezvoltare locală și a Programului național de investiții „Anghel Saligny”</w:t>
            </w:r>
          </w:p>
        </w:tc>
      </w:tr>
    </w:tbl>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124"/>
        <w:gridCol w:w="4410"/>
      </w:tblGrid>
      <w:tr w:rsidR="001A0D6D" w:rsidRPr="00CD3863" w:rsidTr="00837465">
        <w:trPr>
          <w:trHeight w:val="145"/>
        </w:trPr>
        <w:tc>
          <w:tcPr>
            <w:tcW w:w="4331" w:type="dxa"/>
            <w:tcBorders>
              <w:top w:val="single" w:sz="4" w:space="0" w:color="auto"/>
              <w:left w:val="single" w:sz="4" w:space="0" w:color="auto"/>
              <w:bottom w:val="single" w:sz="4" w:space="0" w:color="auto"/>
              <w:right w:val="single" w:sz="4" w:space="0" w:color="auto"/>
            </w:tcBorders>
            <w:hideMark/>
          </w:tcPr>
          <w:p w:rsidR="001A0D6D" w:rsidRPr="00CD3863" w:rsidRDefault="001A0D6D" w:rsidP="00855FF5">
            <w:pPr>
              <w:autoSpaceDE w:val="0"/>
              <w:autoSpaceDN w:val="0"/>
              <w:jc w:val="center"/>
              <w:rPr>
                <w:rFonts w:asciiTheme="minorHAnsi" w:hAnsiTheme="minorHAnsi" w:cstheme="minorHAnsi"/>
                <w:sz w:val="24"/>
                <w:szCs w:val="24"/>
                <w:lang w:val="ro-RO"/>
              </w:rPr>
            </w:pPr>
            <w:r w:rsidRPr="00CD3863">
              <w:rPr>
                <w:rFonts w:asciiTheme="minorHAnsi" w:hAnsiTheme="minorHAnsi" w:cstheme="minorHAnsi"/>
                <w:b/>
                <w:sz w:val="24"/>
                <w:szCs w:val="24"/>
                <w:lang w:val="ro-RO"/>
              </w:rPr>
              <w:t>Text inițial</w:t>
            </w:r>
          </w:p>
        </w:tc>
        <w:tc>
          <w:tcPr>
            <w:tcW w:w="4124" w:type="dxa"/>
            <w:tcBorders>
              <w:top w:val="single" w:sz="4" w:space="0" w:color="auto"/>
              <w:left w:val="single" w:sz="4" w:space="0" w:color="auto"/>
              <w:bottom w:val="single" w:sz="4" w:space="0" w:color="auto"/>
              <w:right w:val="single" w:sz="4" w:space="0" w:color="auto"/>
            </w:tcBorders>
            <w:hideMark/>
          </w:tcPr>
          <w:p w:rsidR="001A0D6D" w:rsidRPr="00CD3863" w:rsidRDefault="001A0D6D" w:rsidP="00855FF5">
            <w:pPr>
              <w:autoSpaceDE w:val="0"/>
              <w:autoSpaceDN w:val="0"/>
              <w:jc w:val="center"/>
              <w:rPr>
                <w:rFonts w:asciiTheme="minorHAnsi" w:hAnsiTheme="minorHAnsi" w:cstheme="minorHAnsi"/>
                <w:color w:val="FF0000"/>
                <w:sz w:val="24"/>
                <w:szCs w:val="24"/>
                <w:lang w:val="ro-RO"/>
              </w:rPr>
            </w:pPr>
            <w:r w:rsidRPr="00CD3863">
              <w:rPr>
                <w:rFonts w:asciiTheme="minorHAnsi" w:hAnsiTheme="minorHAnsi" w:cstheme="minorHAnsi"/>
                <w:b/>
                <w:sz w:val="24"/>
                <w:szCs w:val="24"/>
                <w:lang w:val="ro-RO"/>
              </w:rPr>
              <w:t>Propunere amendament</w:t>
            </w:r>
          </w:p>
        </w:tc>
        <w:tc>
          <w:tcPr>
            <w:tcW w:w="4410" w:type="dxa"/>
            <w:tcBorders>
              <w:top w:val="single" w:sz="4" w:space="0" w:color="auto"/>
              <w:left w:val="single" w:sz="4" w:space="0" w:color="auto"/>
              <w:bottom w:val="single" w:sz="4" w:space="0" w:color="auto"/>
              <w:right w:val="single" w:sz="4" w:space="0" w:color="auto"/>
            </w:tcBorders>
            <w:hideMark/>
          </w:tcPr>
          <w:p w:rsidR="001A0D6D" w:rsidRPr="00CD3863" w:rsidRDefault="001A0D6D" w:rsidP="00855FF5">
            <w:pPr>
              <w:autoSpaceDE w:val="0"/>
              <w:autoSpaceDN w:val="0"/>
              <w:adjustRightInd w:val="0"/>
              <w:jc w:val="center"/>
              <w:rPr>
                <w:rFonts w:asciiTheme="minorHAnsi" w:hAnsiTheme="minorHAnsi" w:cstheme="minorHAnsi"/>
                <w:sz w:val="24"/>
                <w:szCs w:val="24"/>
                <w:lang w:val="ro-RO"/>
              </w:rPr>
            </w:pPr>
            <w:r w:rsidRPr="00CD3863">
              <w:rPr>
                <w:rFonts w:asciiTheme="minorHAnsi" w:hAnsiTheme="minorHAnsi" w:cstheme="minorHAnsi"/>
                <w:b/>
                <w:sz w:val="24"/>
                <w:szCs w:val="24"/>
                <w:lang w:val="ro-RO"/>
              </w:rPr>
              <w:t>Justificare</w:t>
            </w:r>
          </w:p>
        </w:tc>
      </w:tr>
      <w:tr w:rsidR="001A0D6D" w:rsidRPr="00CD3863" w:rsidTr="00837465">
        <w:trPr>
          <w:trHeight w:val="145"/>
        </w:trPr>
        <w:tc>
          <w:tcPr>
            <w:tcW w:w="4331" w:type="dxa"/>
            <w:tcBorders>
              <w:top w:val="single" w:sz="4" w:space="0" w:color="auto"/>
              <w:left w:val="single" w:sz="4" w:space="0" w:color="auto"/>
              <w:bottom w:val="single" w:sz="4" w:space="0" w:color="auto"/>
              <w:right w:val="single" w:sz="4" w:space="0" w:color="auto"/>
            </w:tcBorders>
          </w:tcPr>
          <w:p w:rsidR="001A0D6D" w:rsidRPr="00CD3863" w:rsidRDefault="001A0D6D">
            <w:pPr>
              <w:autoSpaceDE w:val="0"/>
              <w:autoSpaceDN w:val="0"/>
              <w:jc w:val="both"/>
              <w:rPr>
                <w:rFonts w:asciiTheme="minorHAnsi" w:hAnsiTheme="minorHAnsi" w:cstheme="minorHAnsi"/>
                <w:b/>
                <w:sz w:val="24"/>
                <w:szCs w:val="24"/>
                <w:lang w:val="ro-RO"/>
              </w:rPr>
            </w:pPr>
            <w:r w:rsidRPr="00CD3863">
              <w:rPr>
                <w:rFonts w:asciiTheme="minorHAnsi" w:hAnsiTheme="minorHAnsi" w:cstheme="minorHAnsi"/>
                <w:b/>
                <w:bCs/>
                <w:sz w:val="24"/>
                <w:szCs w:val="24"/>
                <w:shd w:val="clear" w:color="auto" w:fill="FFFFFF"/>
                <w:lang w:val="ro-RO"/>
              </w:rPr>
              <w:t>Art. VI</w:t>
            </w:r>
            <w:r w:rsidRPr="00CD3863">
              <w:rPr>
                <w:rFonts w:asciiTheme="minorHAnsi" w:hAnsiTheme="minorHAnsi" w:cstheme="minorHAnsi"/>
                <w:sz w:val="24"/>
                <w:szCs w:val="24"/>
                <w:shd w:val="clear" w:color="auto" w:fill="FFFFFF"/>
                <w:lang w:val="ro-RO"/>
              </w:rPr>
              <w:t xml:space="preserve">. Începând cu data intrării în vigoare a prezentei ordonanțe de urgență, se pot încheia  contracte de finanțare prin Programul național de investiții „Anghel Saligny” pentru obiectivele de </w:t>
            </w:r>
            <w:proofErr w:type="spellStart"/>
            <w:r w:rsidRPr="00CD3863">
              <w:rPr>
                <w:rFonts w:asciiTheme="minorHAnsi" w:hAnsiTheme="minorHAnsi" w:cstheme="minorHAnsi"/>
                <w:sz w:val="24"/>
                <w:szCs w:val="24"/>
                <w:shd w:val="clear" w:color="auto" w:fill="FFFFFF"/>
                <w:lang w:val="ro-RO"/>
              </w:rPr>
              <w:t>investiţii</w:t>
            </w:r>
            <w:proofErr w:type="spellEnd"/>
            <w:r w:rsidRPr="00CD3863">
              <w:rPr>
                <w:rFonts w:asciiTheme="minorHAnsi" w:hAnsiTheme="minorHAnsi" w:cstheme="minorHAnsi"/>
                <w:sz w:val="24"/>
                <w:szCs w:val="24"/>
                <w:shd w:val="clear" w:color="auto" w:fill="FFFFFF"/>
                <w:lang w:val="ro-RO"/>
              </w:rPr>
              <w:t xml:space="preserve"> din categoria prevăzută la art. 4 alin. (1) lit. c) </w:t>
            </w:r>
            <w:r w:rsidRPr="00CD3863">
              <w:rPr>
                <w:rFonts w:asciiTheme="minorHAnsi" w:hAnsiTheme="minorHAnsi" w:cstheme="minorHAnsi"/>
                <w:color w:val="000000"/>
                <w:sz w:val="24"/>
                <w:szCs w:val="24"/>
                <w:shd w:val="clear" w:color="auto" w:fill="FFFFFF"/>
                <w:lang w:val="ro-RO"/>
              </w:rPr>
              <w:t>din Ordonanța de urgență a Guvernului nr. 95/2021, aprobată cu modificări și completări prin Legea nr. 183/2022</w:t>
            </w:r>
            <w:r w:rsidRPr="00CD3863">
              <w:rPr>
                <w:rFonts w:asciiTheme="minorHAnsi" w:hAnsiTheme="minorHAnsi" w:cstheme="minorHAnsi"/>
                <w:sz w:val="24"/>
                <w:szCs w:val="24"/>
                <w:shd w:val="clear" w:color="auto" w:fill="FFFFFF"/>
                <w:lang w:val="ro-RO"/>
              </w:rPr>
              <w:t xml:space="preserve">, care se află pe amplasamente din interiorul </w:t>
            </w:r>
            <w:proofErr w:type="spellStart"/>
            <w:r w:rsidRPr="00CD3863">
              <w:rPr>
                <w:rFonts w:asciiTheme="minorHAnsi" w:hAnsiTheme="minorHAnsi" w:cstheme="minorHAnsi"/>
                <w:sz w:val="24"/>
                <w:szCs w:val="24"/>
                <w:shd w:val="clear" w:color="auto" w:fill="FFFFFF"/>
                <w:lang w:val="ro-RO"/>
              </w:rPr>
              <w:t>localităţilor</w:t>
            </w:r>
            <w:proofErr w:type="spellEnd"/>
            <w:r w:rsidRPr="00CD3863">
              <w:rPr>
                <w:rFonts w:asciiTheme="minorHAnsi" w:hAnsiTheme="minorHAnsi" w:cstheme="minorHAnsi"/>
                <w:sz w:val="24"/>
                <w:szCs w:val="24"/>
                <w:shd w:val="clear" w:color="auto" w:fill="FFFFFF"/>
                <w:lang w:val="ro-RO"/>
              </w:rPr>
              <w:t xml:space="preserve">, fără a fi necesară îndeplinirea condițiilor prevăzute la art. 4 alin. (6) și (7) din aceeași ordonanță de urgență, în situația în care sistemele de alimentare cu apă </w:t>
            </w:r>
            <w:proofErr w:type="spellStart"/>
            <w:r w:rsidRPr="00CD3863">
              <w:rPr>
                <w:rFonts w:asciiTheme="minorHAnsi" w:hAnsiTheme="minorHAnsi" w:cstheme="minorHAnsi"/>
                <w:sz w:val="24"/>
                <w:szCs w:val="24"/>
                <w:shd w:val="clear" w:color="auto" w:fill="FFFFFF"/>
                <w:lang w:val="ro-RO"/>
              </w:rPr>
              <w:t>şi</w:t>
            </w:r>
            <w:proofErr w:type="spellEnd"/>
            <w:r w:rsidRPr="00CD3863">
              <w:rPr>
                <w:rFonts w:asciiTheme="minorHAnsi" w:hAnsiTheme="minorHAnsi" w:cstheme="minorHAnsi"/>
                <w:sz w:val="24"/>
                <w:szCs w:val="24"/>
                <w:shd w:val="clear" w:color="auto" w:fill="FFFFFF"/>
                <w:lang w:val="ro-RO"/>
              </w:rPr>
              <w:t xml:space="preserve"> canalizare ce fac obiectul unor investiții situate pe același amplasament cu obiectivul de investiții, sunt finanțate în cadrul Programului Operațional Infrastructură Mare, iar operatorul regional al serviciului de alimentare cu apă și/sau canalizare își exprimă acordul privind realizarea în paralel a obiectivelor de investiții finanțate prin Programul </w:t>
            </w:r>
            <w:r w:rsidRPr="00CD3863">
              <w:rPr>
                <w:rFonts w:asciiTheme="minorHAnsi" w:hAnsiTheme="minorHAnsi" w:cstheme="minorHAnsi"/>
                <w:sz w:val="24"/>
                <w:szCs w:val="24"/>
                <w:shd w:val="clear" w:color="auto" w:fill="FFFFFF"/>
                <w:lang w:val="ro-RO"/>
              </w:rPr>
              <w:lastRenderedPageBreak/>
              <w:t>național de investiții „Anghel Saligny” cu sistemele finanțate prin Programul Operațional Infrastructură Mare</w:t>
            </w:r>
          </w:p>
        </w:tc>
        <w:tc>
          <w:tcPr>
            <w:tcW w:w="4124" w:type="dxa"/>
            <w:tcBorders>
              <w:top w:val="single" w:sz="4" w:space="0" w:color="auto"/>
              <w:left w:val="single" w:sz="4" w:space="0" w:color="auto"/>
              <w:bottom w:val="single" w:sz="4" w:space="0" w:color="auto"/>
              <w:right w:val="single" w:sz="4" w:space="0" w:color="auto"/>
            </w:tcBorders>
          </w:tcPr>
          <w:p w:rsidR="001A0D6D" w:rsidRPr="00CD3863" w:rsidRDefault="00837465" w:rsidP="00837465">
            <w:pPr>
              <w:autoSpaceDE w:val="0"/>
              <w:autoSpaceDN w:val="0"/>
              <w:jc w:val="both"/>
              <w:rPr>
                <w:rFonts w:asciiTheme="minorHAnsi" w:hAnsiTheme="minorHAnsi" w:cstheme="minorHAnsi"/>
                <w:b/>
                <w:sz w:val="24"/>
                <w:szCs w:val="24"/>
                <w:lang w:val="ro-RO"/>
              </w:rPr>
            </w:pPr>
            <w:r w:rsidRPr="00CD3863">
              <w:rPr>
                <w:rFonts w:asciiTheme="minorHAnsi" w:hAnsiTheme="minorHAnsi" w:cstheme="minorHAnsi"/>
                <w:b/>
                <w:bCs/>
                <w:sz w:val="24"/>
                <w:szCs w:val="24"/>
                <w:shd w:val="clear" w:color="auto" w:fill="FFFFFF"/>
                <w:lang w:val="ro-RO"/>
              </w:rPr>
              <w:lastRenderedPageBreak/>
              <w:t>Art. VI</w:t>
            </w:r>
            <w:r w:rsidRPr="00CD3863">
              <w:rPr>
                <w:rFonts w:asciiTheme="minorHAnsi" w:hAnsiTheme="minorHAnsi" w:cstheme="minorHAnsi"/>
                <w:sz w:val="24"/>
                <w:szCs w:val="24"/>
                <w:shd w:val="clear" w:color="auto" w:fill="FFFFFF"/>
                <w:lang w:val="ro-RO"/>
              </w:rPr>
              <w:t xml:space="preserve">. Începând cu data intrării în vigoare a prezentei ordonanțe de urgență, se pot încheia  contracte de finanțare prin Programul național de investiții „Anghel Saligny” pentru obiectivele de </w:t>
            </w:r>
            <w:proofErr w:type="spellStart"/>
            <w:r w:rsidRPr="00CD3863">
              <w:rPr>
                <w:rFonts w:asciiTheme="minorHAnsi" w:hAnsiTheme="minorHAnsi" w:cstheme="minorHAnsi"/>
                <w:sz w:val="24"/>
                <w:szCs w:val="24"/>
                <w:shd w:val="clear" w:color="auto" w:fill="FFFFFF"/>
                <w:lang w:val="ro-RO"/>
              </w:rPr>
              <w:t>investiţii</w:t>
            </w:r>
            <w:proofErr w:type="spellEnd"/>
            <w:r w:rsidRPr="00CD3863">
              <w:rPr>
                <w:rFonts w:asciiTheme="minorHAnsi" w:hAnsiTheme="minorHAnsi" w:cstheme="minorHAnsi"/>
                <w:sz w:val="24"/>
                <w:szCs w:val="24"/>
                <w:shd w:val="clear" w:color="auto" w:fill="FFFFFF"/>
                <w:lang w:val="ro-RO"/>
              </w:rPr>
              <w:t xml:space="preserve"> din categoria prevăzută la art. 4 alin. (1) lit. c) </w:t>
            </w:r>
            <w:r w:rsidRPr="00CD3863">
              <w:rPr>
                <w:rFonts w:asciiTheme="minorHAnsi" w:hAnsiTheme="minorHAnsi" w:cstheme="minorHAnsi"/>
                <w:color w:val="000000"/>
                <w:sz w:val="24"/>
                <w:szCs w:val="24"/>
                <w:shd w:val="clear" w:color="auto" w:fill="FFFFFF"/>
                <w:lang w:val="ro-RO"/>
              </w:rPr>
              <w:t>din Ordonanța de urgență a Guvernului nr. 95/2021, aprobată cu modificări și completări prin Legea nr. 183/2022</w:t>
            </w:r>
            <w:r w:rsidRPr="00CD3863">
              <w:rPr>
                <w:rFonts w:asciiTheme="minorHAnsi" w:hAnsiTheme="minorHAnsi" w:cstheme="minorHAnsi"/>
                <w:sz w:val="24"/>
                <w:szCs w:val="24"/>
                <w:shd w:val="clear" w:color="auto" w:fill="FFFFFF"/>
                <w:lang w:val="ro-RO"/>
              </w:rPr>
              <w:t xml:space="preserve">, care se află pe amplasamente din interiorul </w:t>
            </w:r>
            <w:proofErr w:type="spellStart"/>
            <w:r w:rsidRPr="00CD3863">
              <w:rPr>
                <w:rFonts w:asciiTheme="minorHAnsi" w:hAnsiTheme="minorHAnsi" w:cstheme="minorHAnsi"/>
                <w:sz w:val="24"/>
                <w:szCs w:val="24"/>
                <w:shd w:val="clear" w:color="auto" w:fill="FFFFFF"/>
                <w:lang w:val="ro-RO"/>
              </w:rPr>
              <w:t>localităţilor</w:t>
            </w:r>
            <w:proofErr w:type="spellEnd"/>
            <w:r w:rsidRPr="00CD3863">
              <w:rPr>
                <w:rFonts w:asciiTheme="minorHAnsi" w:hAnsiTheme="minorHAnsi" w:cstheme="minorHAnsi"/>
                <w:sz w:val="24"/>
                <w:szCs w:val="24"/>
                <w:shd w:val="clear" w:color="auto" w:fill="FFFFFF"/>
                <w:lang w:val="ro-RO"/>
              </w:rPr>
              <w:t xml:space="preserve">, fără a fi necesară îndeplinirea condițiilor prevăzute la art. 4 alin. (6) și (7) din aceeași ordonanță de urgență, în situația în care sistemele de alimentare cu apă </w:t>
            </w:r>
            <w:proofErr w:type="spellStart"/>
            <w:r w:rsidRPr="00CD3863">
              <w:rPr>
                <w:rFonts w:asciiTheme="minorHAnsi" w:hAnsiTheme="minorHAnsi" w:cstheme="minorHAnsi"/>
                <w:sz w:val="24"/>
                <w:szCs w:val="24"/>
                <w:shd w:val="clear" w:color="auto" w:fill="FFFFFF"/>
                <w:lang w:val="ro-RO"/>
              </w:rPr>
              <w:t>şi</w:t>
            </w:r>
            <w:proofErr w:type="spellEnd"/>
            <w:r w:rsidRPr="00CD3863">
              <w:rPr>
                <w:rFonts w:asciiTheme="minorHAnsi" w:hAnsiTheme="minorHAnsi" w:cstheme="minorHAnsi"/>
                <w:sz w:val="24"/>
                <w:szCs w:val="24"/>
                <w:shd w:val="clear" w:color="auto" w:fill="FFFFFF"/>
                <w:lang w:val="ro-RO"/>
              </w:rPr>
              <w:t xml:space="preserve"> canalizare ce fac obiectul unor investiții situate pe același amplasament cu obiectivul de investiții, sunt finanțate în cadrul Programului Operațional Infrastructură Mare</w:t>
            </w:r>
            <w:r w:rsidRPr="00CD3863">
              <w:rPr>
                <w:rFonts w:asciiTheme="minorHAnsi" w:hAnsiTheme="minorHAnsi" w:cstheme="minorHAnsi"/>
                <w:sz w:val="24"/>
                <w:szCs w:val="24"/>
                <w:shd w:val="clear" w:color="auto" w:fill="FFFFFF"/>
                <w:lang w:val="ro-RO"/>
              </w:rPr>
              <w:t xml:space="preserve"> </w:t>
            </w:r>
            <w:r w:rsidRPr="00A56306">
              <w:rPr>
                <w:rFonts w:asciiTheme="minorHAnsi" w:hAnsiTheme="minorHAnsi" w:cstheme="minorHAnsi"/>
                <w:b/>
                <w:color w:val="2E74B5" w:themeColor="accent1" w:themeShade="BF"/>
                <w:sz w:val="24"/>
                <w:szCs w:val="24"/>
                <w:shd w:val="clear" w:color="auto" w:fill="FFFFFF"/>
                <w:lang w:val="ro-RO"/>
              </w:rPr>
              <w:t>sau prin Programul național de investiții „Anghel Saligny”</w:t>
            </w:r>
            <w:r w:rsidRPr="00CD3863">
              <w:rPr>
                <w:rFonts w:asciiTheme="minorHAnsi" w:hAnsiTheme="minorHAnsi" w:cstheme="minorHAnsi"/>
                <w:color w:val="2E74B5" w:themeColor="accent1" w:themeShade="BF"/>
                <w:sz w:val="24"/>
                <w:szCs w:val="24"/>
                <w:shd w:val="clear" w:color="auto" w:fill="FFFFFF"/>
                <w:lang w:val="ro-RO"/>
              </w:rPr>
              <w:t xml:space="preserve"> </w:t>
            </w:r>
            <w:r w:rsidRPr="00CD3863">
              <w:rPr>
                <w:rFonts w:asciiTheme="minorHAnsi" w:hAnsiTheme="minorHAnsi" w:cstheme="minorHAnsi"/>
                <w:sz w:val="24"/>
                <w:szCs w:val="24"/>
                <w:shd w:val="clear" w:color="auto" w:fill="FFFFFF"/>
                <w:lang w:val="ro-RO"/>
              </w:rPr>
              <w:t xml:space="preserve">iar operatorul regional al serviciului de alimentare cu apă și/sau </w:t>
            </w:r>
            <w:r w:rsidRPr="00CD3863">
              <w:rPr>
                <w:rFonts w:asciiTheme="minorHAnsi" w:hAnsiTheme="minorHAnsi" w:cstheme="minorHAnsi"/>
                <w:sz w:val="24"/>
                <w:szCs w:val="24"/>
                <w:shd w:val="clear" w:color="auto" w:fill="FFFFFF"/>
                <w:lang w:val="ro-RO"/>
              </w:rPr>
              <w:lastRenderedPageBreak/>
              <w:t>canalizare își exprimă acordul privind realizarea în paralel a obiectivelor de investiții finanțate prin Programul național de investiții „Anghel Saligny” cu sistemele finanțate prin Programul Operațional Infrastructură Mare</w:t>
            </w:r>
          </w:p>
        </w:tc>
        <w:tc>
          <w:tcPr>
            <w:tcW w:w="4410" w:type="dxa"/>
            <w:tcBorders>
              <w:top w:val="single" w:sz="4" w:space="0" w:color="auto"/>
              <w:left w:val="single" w:sz="4" w:space="0" w:color="auto"/>
              <w:bottom w:val="single" w:sz="4" w:space="0" w:color="auto"/>
              <w:right w:val="single" w:sz="4" w:space="0" w:color="auto"/>
            </w:tcBorders>
          </w:tcPr>
          <w:p w:rsidR="00CD3863" w:rsidRPr="00CD3863" w:rsidRDefault="00CD3863" w:rsidP="00CD3863">
            <w:pPr>
              <w:spacing w:after="0"/>
              <w:jc w:val="both"/>
              <w:rPr>
                <w:rFonts w:asciiTheme="minorHAnsi" w:hAnsiTheme="minorHAnsi" w:cstheme="minorHAnsi"/>
                <w:sz w:val="24"/>
                <w:szCs w:val="24"/>
                <w:lang w:val="ro-RO"/>
              </w:rPr>
            </w:pPr>
            <w:r w:rsidRPr="00CD3863">
              <w:rPr>
                <w:rFonts w:asciiTheme="minorHAnsi" w:hAnsiTheme="minorHAnsi" w:cstheme="minorHAnsi"/>
                <w:sz w:val="24"/>
                <w:szCs w:val="24"/>
                <w:lang w:val="ro-RO"/>
              </w:rPr>
              <w:lastRenderedPageBreak/>
              <w:t xml:space="preserve">În cadrul Programul Național de Investiții “Anghel Saligny” pentru Consiliul </w:t>
            </w:r>
            <w:proofErr w:type="spellStart"/>
            <w:r w:rsidRPr="00CD3863">
              <w:rPr>
                <w:rFonts w:asciiTheme="minorHAnsi" w:hAnsiTheme="minorHAnsi" w:cstheme="minorHAnsi"/>
                <w:sz w:val="24"/>
                <w:szCs w:val="24"/>
                <w:lang w:val="ro-RO"/>
              </w:rPr>
              <w:t>Judeţean</w:t>
            </w:r>
            <w:proofErr w:type="spellEnd"/>
            <w:r w:rsidRPr="00CD3863">
              <w:rPr>
                <w:rFonts w:asciiTheme="minorHAnsi" w:hAnsiTheme="minorHAnsi" w:cstheme="minorHAnsi"/>
                <w:sz w:val="24"/>
                <w:szCs w:val="24"/>
                <w:lang w:val="ro-RO"/>
              </w:rPr>
              <w:t xml:space="preserve"> Harghita în fost aprobat la finanțare obiectivul de investiții: Reabilitare DJ 137 în valoare de 140.000.000,00 lei.</w:t>
            </w:r>
          </w:p>
          <w:p w:rsidR="00CD3863" w:rsidRPr="00CD3863" w:rsidRDefault="00CD3863" w:rsidP="00CD3863">
            <w:pPr>
              <w:spacing w:after="0"/>
              <w:jc w:val="both"/>
              <w:rPr>
                <w:rFonts w:asciiTheme="minorHAnsi" w:hAnsiTheme="minorHAnsi" w:cstheme="minorHAnsi"/>
                <w:sz w:val="24"/>
                <w:szCs w:val="24"/>
                <w:lang w:val="ro-RO"/>
              </w:rPr>
            </w:pPr>
            <w:r w:rsidRPr="00CD3863">
              <w:rPr>
                <w:rFonts w:asciiTheme="minorHAnsi" w:hAnsiTheme="minorHAnsi" w:cstheme="minorHAnsi"/>
                <w:sz w:val="24"/>
                <w:szCs w:val="24"/>
                <w:lang w:val="ro-RO"/>
              </w:rPr>
              <w:t>În vederea semnării contractului de finanțare au fost încărcate în platformă documentele solicitate prin adresa de înștiințare a aprobării spre finanțare a obiectivului de investiții “Reabilitare DJ 137”. După verificarea documentelor încărcate, pe baza solicitărilor de clarificare primite de la MDLPA, Consiliul Județean Harghita are obligația de a încărca documente doveditoare pentru îndeplinirea condițiilor prevăzute la art.4 alin (6) lit. (a) și (b) din OUG nr.95/2021, respectiv:</w:t>
            </w:r>
          </w:p>
          <w:p w:rsidR="00CD3863" w:rsidRPr="00CD3863" w:rsidRDefault="00CD3863" w:rsidP="00CD3863">
            <w:pPr>
              <w:spacing w:after="0"/>
              <w:jc w:val="both"/>
              <w:rPr>
                <w:rFonts w:asciiTheme="minorHAnsi" w:hAnsiTheme="minorHAnsi" w:cstheme="minorHAnsi"/>
                <w:i/>
                <w:sz w:val="24"/>
                <w:szCs w:val="24"/>
                <w:lang w:val="ro-RO"/>
              </w:rPr>
            </w:pPr>
            <w:r w:rsidRPr="00CD3863">
              <w:rPr>
                <w:rFonts w:asciiTheme="minorHAnsi" w:hAnsiTheme="minorHAnsi" w:cstheme="minorHAnsi"/>
                <w:i/>
                <w:sz w:val="24"/>
                <w:szCs w:val="24"/>
                <w:lang w:val="ro-RO"/>
              </w:rPr>
              <w:t>“(6) Se poate acorda finanțare pentru obiectivele de investiții din categoria prevăzută la alin. (1) lit. c), care se află pe amplasamente din interiorul localităților, unde:</w:t>
            </w:r>
          </w:p>
          <w:p w:rsidR="00CD3863" w:rsidRPr="00CD3863" w:rsidRDefault="00CD3863" w:rsidP="00CD3863">
            <w:pPr>
              <w:spacing w:after="0"/>
              <w:jc w:val="both"/>
              <w:rPr>
                <w:rFonts w:asciiTheme="minorHAnsi" w:hAnsiTheme="minorHAnsi" w:cstheme="minorHAnsi"/>
                <w:i/>
                <w:sz w:val="24"/>
                <w:szCs w:val="24"/>
                <w:lang w:val="ro-RO"/>
              </w:rPr>
            </w:pPr>
            <w:r w:rsidRPr="00CD3863">
              <w:rPr>
                <w:rFonts w:asciiTheme="minorHAnsi" w:hAnsiTheme="minorHAnsi" w:cstheme="minorHAnsi"/>
                <w:i/>
                <w:sz w:val="24"/>
                <w:szCs w:val="24"/>
                <w:lang w:val="ro-RO"/>
              </w:rPr>
              <w:lastRenderedPageBreak/>
              <w:t>a) au fost finalizate sistemele de alimentare cu apă și canalizare;</w:t>
            </w:r>
          </w:p>
          <w:p w:rsidR="00CD3863" w:rsidRPr="00CD3863" w:rsidRDefault="00CD3863" w:rsidP="00CD3863">
            <w:pPr>
              <w:spacing w:after="0"/>
              <w:jc w:val="both"/>
              <w:rPr>
                <w:rFonts w:asciiTheme="minorHAnsi" w:hAnsiTheme="minorHAnsi" w:cstheme="minorHAnsi"/>
                <w:i/>
                <w:sz w:val="24"/>
                <w:szCs w:val="24"/>
                <w:lang w:val="ro-RO"/>
              </w:rPr>
            </w:pPr>
            <w:r w:rsidRPr="00CD3863">
              <w:rPr>
                <w:rFonts w:asciiTheme="minorHAnsi" w:hAnsiTheme="minorHAnsi" w:cstheme="minorHAnsi"/>
                <w:i/>
                <w:sz w:val="24"/>
                <w:szCs w:val="24"/>
                <w:lang w:val="ro-RO"/>
              </w:rPr>
              <w:t>b) sunt în curs de realizare lucrările la sistemele de alimentare cu apă și canalizare; ”</w:t>
            </w:r>
          </w:p>
          <w:p w:rsidR="00CD3863" w:rsidRPr="00CD3863" w:rsidRDefault="00CD3863" w:rsidP="00CD3863">
            <w:pPr>
              <w:suppressAutoHyphens w:val="0"/>
              <w:spacing w:after="0"/>
              <w:jc w:val="both"/>
              <w:rPr>
                <w:rFonts w:asciiTheme="minorHAnsi" w:hAnsiTheme="minorHAnsi" w:cstheme="minorHAnsi"/>
                <w:sz w:val="24"/>
                <w:szCs w:val="24"/>
                <w:lang w:val="ro-RO"/>
              </w:rPr>
            </w:pPr>
            <w:r w:rsidRPr="00CD3863">
              <w:rPr>
                <w:rFonts w:asciiTheme="minorHAnsi" w:hAnsiTheme="minorHAnsi" w:cstheme="minorHAnsi"/>
                <w:sz w:val="24"/>
                <w:szCs w:val="24"/>
                <w:lang w:val="ro-RO"/>
              </w:rPr>
              <w:t>Astfel semnarea contractului de finanțare Reabilitare DJ 137 este condiționată de finalizarea/recepționarea/realizarea sistemelor de alimentare cu apă și canalizare în interiorul localităților pe care traversează acest drum.</w:t>
            </w:r>
          </w:p>
          <w:p w:rsidR="00CD3863" w:rsidRPr="00CD3863" w:rsidRDefault="00CD3863" w:rsidP="00CD3863">
            <w:pPr>
              <w:suppressAutoHyphens w:val="0"/>
              <w:spacing w:after="0"/>
              <w:jc w:val="both"/>
              <w:rPr>
                <w:rFonts w:asciiTheme="minorHAnsi" w:hAnsiTheme="minorHAnsi" w:cstheme="minorHAnsi"/>
                <w:sz w:val="24"/>
                <w:szCs w:val="24"/>
                <w:lang w:val="ro-RO"/>
              </w:rPr>
            </w:pPr>
            <w:r w:rsidRPr="00CD3863">
              <w:rPr>
                <w:rFonts w:asciiTheme="minorHAnsi" w:hAnsiTheme="minorHAnsi" w:cstheme="minorHAnsi"/>
                <w:sz w:val="24"/>
                <w:szCs w:val="24"/>
                <w:lang w:val="ro-RO"/>
              </w:rPr>
              <w:t>Însă nu suntem în măsură să respectăm obligația de a prezenta PVRTL sau PVR parțial (însoțite de o adresă din care să reiasă amplasamentul lucrărilor recepționate și tipul lucrărilor recepționate (apă/canalizare), întrucât întocmai pentru realizarea acestor lucrări de apă/canalizare comuna Feliceni a solicitat finanțare din programul național PNI Anghel Saligny, contractul de finanțare fiind în curs clarificare/semnare.</w:t>
            </w:r>
          </w:p>
          <w:p w:rsidR="00CD3863" w:rsidRPr="00CD3863" w:rsidRDefault="00CD3863" w:rsidP="00CD3863">
            <w:pPr>
              <w:suppressAutoHyphens w:val="0"/>
              <w:spacing w:before="240" w:after="0"/>
              <w:jc w:val="both"/>
              <w:rPr>
                <w:rFonts w:asciiTheme="minorHAnsi" w:hAnsiTheme="minorHAnsi" w:cstheme="minorHAnsi"/>
                <w:sz w:val="24"/>
                <w:szCs w:val="24"/>
                <w:lang w:val="ro-RO"/>
              </w:rPr>
            </w:pPr>
            <w:r w:rsidRPr="00CD3863">
              <w:rPr>
                <w:rFonts w:asciiTheme="minorHAnsi" w:hAnsiTheme="minorHAnsi" w:cstheme="minorHAnsi"/>
                <w:sz w:val="24"/>
                <w:szCs w:val="24"/>
                <w:lang w:val="ro-RO"/>
              </w:rPr>
              <w:t xml:space="preserve">Având în vedere cele prezentate, este evident faptul, că în lipsa acestor finanțări atât pentru comune, cât și pentru Județul Harghita, realizarea obiectivului de </w:t>
            </w:r>
            <w:r w:rsidRPr="00CD3863">
              <w:rPr>
                <w:rFonts w:asciiTheme="minorHAnsi" w:hAnsiTheme="minorHAnsi" w:cstheme="minorHAnsi"/>
                <w:sz w:val="24"/>
                <w:szCs w:val="24"/>
                <w:lang w:val="ro-RO"/>
              </w:rPr>
              <w:lastRenderedPageBreak/>
              <w:t>investiții „Reabilitare DJ 137” este periclitată.</w:t>
            </w:r>
          </w:p>
          <w:p w:rsidR="00CD3863" w:rsidRPr="00CD3863" w:rsidRDefault="00CD3863" w:rsidP="00CD3863">
            <w:pPr>
              <w:suppressAutoHyphens w:val="0"/>
              <w:jc w:val="both"/>
              <w:rPr>
                <w:rFonts w:asciiTheme="minorHAnsi" w:eastAsia="Calibri" w:hAnsiTheme="minorHAnsi" w:cstheme="minorHAnsi"/>
                <w:sz w:val="24"/>
                <w:szCs w:val="24"/>
                <w:lang w:val="ro-RO"/>
              </w:rPr>
            </w:pPr>
            <w:r w:rsidRPr="00CD3863">
              <w:rPr>
                <w:rFonts w:asciiTheme="minorHAnsi" w:eastAsia="Calibri" w:hAnsiTheme="minorHAnsi" w:cstheme="minorHAnsi"/>
                <w:sz w:val="24"/>
                <w:szCs w:val="24"/>
                <w:lang w:val="ro-RO"/>
              </w:rPr>
              <w:t xml:space="preserve">Prin urmare, ne adresăm către Dvs. cu rugămintea de a </w:t>
            </w:r>
            <w:r>
              <w:rPr>
                <w:rFonts w:asciiTheme="minorHAnsi" w:eastAsia="Calibri" w:hAnsiTheme="minorHAnsi" w:cstheme="minorHAnsi"/>
                <w:sz w:val="24"/>
                <w:szCs w:val="24"/>
                <w:lang w:val="ro-RO"/>
              </w:rPr>
              <w:t xml:space="preserve">elimina </w:t>
            </w:r>
            <w:r w:rsidRPr="00CD3863">
              <w:rPr>
                <w:rFonts w:asciiTheme="minorHAnsi" w:eastAsia="Calibri" w:hAnsiTheme="minorHAnsi" w:cstheme="minorHAnsi"/>
                <w:sz w:val="24"/>
                <w:szCs w:val="24"/>
                <w:lang w:val="ro-RO"/>
              </w:rPr>
              <w:t>neces</w:t>
            </w:r>
            <w:r>
              <w:rPr>
                <w:rFonts w:asciiTheme="minorHAnsi" w:eastAsia="Calibri" w:hAnsiTheme="minorHAnsi" w:cstheme="minorHAnsi"/>
                <w:sz w:val="24"/>
                <w:szCs w:val="24"/>
                <w:lang w:val="ro-RO"/>
              </w:rPr>
              <w:t>it</w:t>
            </w:r>
            <w:r w:rsidR="00473F25">
              <w:rPr>
                <w:rFonts w:asciiTheme="minorHAnsi" w:eastAsia="Calibri" w:hAnsiTheme="minorHAnsi" w:cstheme="minorHAnsi"/>
                <w:sz w:val="24"/>
                <w:szCs w:val="24"/>
                <w:lang w:val="ro-RO"/>
              </w:rPr>
              <w:t>atea</w:t>
            </w:r>
            <w:r w:rsidRPr="00CD3863">
              <w:rPr>
                <w:rFonts w:asciiTheme="minorHAnsi" w:eastAsia="Calibri" w:hAnsiTheme="minorHAnsi" w:cstheme="minorHAnsi"/>
                <w:sz w:val="24"/>
                <w:szCs w:val="24"/>
                <w:lang w:val="ro-RO"/>
              </w:rPr>
              <w:t xml:space="preserve"> îndeplini</w:t>
            </w:r>
            <w:r>
              <w:rPr>
                <w:rFonts w:asciiTheme="minorHAnsi" w:eastAsia="Calibri" w:hAnsiTheme="minorHAnsi" w:cstheme="minorHAnsi"/>
                <w:sz w:val="24"/>
                <w:szCs w:val="24"/>
                <w:lang w:val="ro-RO"/>
              </w:rPr>
              <w:t>i</w:t>
            </w:r>
            <w:r w:rsidRPr="00CD3863">
              <w:rPr>
                <w:rFonts w:asciiTheme="minorHAnsi" w:eastAsia="Calibri" w:hAnsiTheme="minorHAnsi" w:cstheme="minorHAnsi"/>
                <w:sz w:val="24"/>
                <w:szCs w:val="24"/>
                <w:lang w:val="ro-RO"/>
              </w:rPr>
              <w:t xml:space="preserve"> condițiilor prevăzute la art. 4 alin. (6) și (7) din </w:t>
            </w:r>
            <w:r>
              <w:rPr>
                <w:rFonts w:asciiTheme="minorHAnsi" w:eastAsia="Calibri" w:hAnsiTheme="minorHAnsi" w:cstheme="minorHAnsi"/>
                <w:sz w:val="24"/>
                <w:szCs w:val="24"/>
                <w:lang w:val="ro-RO"/>
              </w:rPr>
              <w:t>O</w:t>
            </w:r>
            <w:r w:rsidRPr="00CD3863">
              <w:rPr>
                <w:rFonts w:asciiTheme="minorHAnsi" w:eastAsia="Calibri" w:hAnsiTheme="minorHAnsi" w:cstheme="minorHAnsi"/>
                <w:sz w:val="24"/>
                <w:szCs w:val="24"/>
                <w:lang w:val="ro-RO"/>
              </w:rPr>
              <w:t xml:space="preserve">rdonanță de </w:t>
            </w:r>
            <w:r>
              <w:rPr>
                <w:rFonts w:asciiTheme="minorHAnsi" w:eastAsia="Calibri" w:hAnsiTheme="minorHAnsi" w:cstheme="minorHAnsi"/>
                <w:sz w:val="24"/>
                <w:szCs w:val="24"/>
                <w:lang w:val="ro-RO"/>
              </w:rPr>
              <w:t>U</w:t>
            </w:r>
            <w:r w:rsidRPr="00CD3863">
              <w:rPr>
                <w:rFonts w:asciiTheme="minorHAnsi" w:eastAsia="Calibri" w:hAnsiTheme="minorHAnsi" w:cstheme="minorHAnsi"/>
                <w:sz w:val="24"/>
                <w:szCs w:val="24"/>
                <w:lang w:val="ro-RO"/>
              </w:rPr>
              <w:t>rgență</w:t>
            </w:r>
            <w:r>
              <w:t xml:space="preserve"> </w:t>
            </w:r>
            <w:r w:rsidRPr="00CD3863">
              <w:rPr>
                <w:rFonts w:asciiTheme="minorHAnsi" w:eastAsia="Calibri" w:hAnsiTheme="minorHAnsi" w:cstheme="minorHAnsi"/>
                <w:sz w:val="24"/>
                <w:szCs w:val="24"/>
                <w:lang w:val="ro-RO"/>
              </w:rPr>
              <w:t>nr. 95/2021, aprobată cu modificări și completări prin Legea nr. 183/2022</w:t>
            </w:r>
            <w:r w:rsidR="00473F25">
              <w:rPr>
                <w:rFonts w:asciiTheme="minorHAnsi" w:hAnsiTheme="minorHAnsi" w:cstheme="minorHAnsi"/>
                <w:sz w:val="24"/>
                <w:szCs w:val="24"/>
                <w:lang w:val="ro-RO"/>
              </w:rPr>
              <w:t>, mai ales în cazurile în care este și Consiliului Județean Harghita</w:t>
            </w:r>
            <w:r w:rsidR="0035492E">
              <w:rPr>
                <w:rFonts w:asciiTheme="minorHAnsi" w:hAnsiTheme="minorHAnsi" w:cstheme="minorHAnsi"/>
                <w:sz w:val="24"/>
                <w:szCs w:val="24"/>
                <w:lang w:val="ro-RO"/>
              </w:rPr>
              <w:t>,</w:t>
            </w:r>
            <w:r w:rsidRPr="00CD3863">
              <w:rPr>
                <w:rFonts w:asciiTheme="minorHAnsi" w:hAnsiTheme="minorHAnsi" w:cstheme="minorHAnsi"/>
                <w:sz w:val="24"/>
                <w:szCs w:val="24"/>
                <w:lang w:val="ro-RO"/>
              </w:rPr>
              <w:t xml:space="preserve"> suprapunerea drumului județean cu traseul lucrărilor de apă/canalizare reprezintă numai 7% din amplasamentul total al drumului județean, și anume din cei 21.202,00 ml </w:t>
            </w:r>
            <w:r w:rsidR="00473F25">
              <w:rPr>
                <w:rFonts w:asciiTheme="minorHAnsi" w:hAnsiTheme="minorHAnsi" w:cstheme="minorHAnsi"/>
                <w:sz w:val="24"/>
                <w:szCs w:val="24"/>
                <w:lang w:val="ro-RO"/>
              </w:rPr>
              <w:t>urmează a</w:t>
            </w:r>
            <w:r w:rsidRPr="00CD3863">
              <w:rPr>
                <w:rFonts w:asciiTheme="minorHAnsi" w:hAnsiTheme="minorHAnsi" w:cstheme="minorHAnsi"/>
                <w:sz w:val="24"/>
                <w:szCs w:val="24"/>
                <w:lang w:val="ro-RO"/>
              </w:rPr>
              <w:t xml:space="preserve"> fi efectuate aceste lucrări doar pe 1.478,00 ml, restul amplasamentului fiind liber de sarcini, însemnând, că </w:t>
            </w:r>
            <w:r w:rsidRPr="00CD3863">
              <w:rPr>
                <w:rFonts w:asciiTheme="minorHAnsi" w:hAnsiTheme="minorHAnsi" w:cstheme="minorHAnsi"/>
                <w:b/>
                <w:bCs/>
                <w:sz w:val="24"/>
                <w:szCs w:val="24"/>
                <w:lang w:val="ro-RO"/>
              </w:rPr>
              <w:t>pe o lungime de 19.724,00 ml s-ar putea executa lucrările de reabilitare drum</w:t>
            </w:r>
            <w:r w:rsidRPr="00CD3863">
              <w:rPr>
                <w:rFonts w:asciiTheme="minorHAnsi" w:hAnsiTheme="minorHAnsi" w:cstheme="minorHAnsi"/>
                <w:sz w:val="24"/>
                <w:szCs w:val="24"/>
                <w:lang w:val="ro-RO"/>
              </w:rPr>
              <w:t>.</w:t>
            </w:r>
          </w:p>
          <w:p w:rsidR="001A0D6D" w:rsidRPr="00CD3863" w:rsidRDefault="001A0D6D">
            <w:pPr>
              <w:autoSpaceDE w:val="0"/>
              <w:autoSpaceDN w:val="0"/>
              <w:adjustRightInd w:val="0"/>
              <w:rPr>
                <w:rFonts w:asciiTheme="minorHAnsi" w:hAnsiTheme="minorHAnsi" w:cstheme="minorHAnsi"/>
                <w:b/>
                <w:sz w:val="24"/>
                <w:szCs w:val="24"/>
                <w:lang w:val="ro-RO"/>
              </w:rPr>
            </w:pPr>
          </w:p>
        </w:tc>
        <w:bookmarkStart w:id="0" w:name="_GoBack"/>
        <w:bookmarkEnd w:id="0"/>
      </w:tr>
    </w:tbl>
    <w:p w:rsidR="00B632F8" w:rsidRPr="00CD3863" w:rsidRDefault="00B632F8">
      <w:pPr>
        <w:rPr>
          <w:rFonts w:asciiTheme="minorHAnsi" w:hAnsiTheme="minorHAnsi" w:cstheme="minorHAnsi"/>
          <w:sz w:val="24"/>
          <w:szCs w:val="24"/>
          <w:lang w:val="ro-RO"/>
        </w:rPr>
      </w:pPr>
    </w:p>
    <w:sectPr w:rsidR="00B632F8" w:rsidRPr="00CD3863" w:rsidSect="001A0D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D"/>
    <w:rsid w:val="001A0D6D"/>
    <w:rsid w:val="0035492E"/>
    <w:rsid w:val="00473F25"/>
    <w:rsid w:val="00837465"/>
    <w:rsid w:val="00855FF5"/>
    <w:rsid w:val="009B6DD7"/>
    <w:rsid w:val="009E534E"/>
    <w:rsid w:val="00A56306"/>
    <w:rsid w:val="00B632F8"/>
    <w:rsid w:val="00C417EC"/>
    <w:rsid w:val="00CD3863"/>
    <w:rsid w:val="00DE7E19"/>
    <w:rsid w:val="00E6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0C1E"/>
  <w15:chartTrackingRefBased/>
  <w15:docId w15:val="{CE95C400-DD95-4300-AA50-F024838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6D"/>
    <w:pPr>
      <w:suppressAutoHyphens/>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D6D"/>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 Zsuzsanna</dc:creator>
  <cp:keywords/>
  <dc:description/>
  <cp:lastModifiedBy>Molnar Zsuzsanna</cp:lastModifiedBy>
  <cp:revision>34</cp:revision>
  <dcterms:created xsi:type="dcterms:W3CDTF">2023-09-06T11:10:00Z</dcterms:created>
  <dcterms:modified xsi:type="dcterms:W3CDTF">2023-09-07T12:36:00Z</dcterms:modified>
</cp:coreProperties>
</file>