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470" w:type="pct"/>
        <w:tblInd w:w="-311" w:type="dxa"/>
        <w:tblCellMar>
          <w:left w:w="115" w:type="dxa"/>
          <w:right w:w="115" w:type="dxa"/>
        </w:tblCellMar>
        <w:tblLook w:val="04A0" w:firstRow="1" w:lastRow="0" w:firstColumn="1" w:lastColumn="0" w:noHBand="0" w:noVBand="1"/>
      </w:tblPr>
      <w:tblGrid>
        <w:gridCol w:w="10229"/>
      </w:tblGrid>
      <w:tr w:rsidR="008A4B41" w:rsidRPr="00922579" w14:paraId="1281CD06" w14:textId="77777777" w:rsidTr="00EE48CE">
        <w:tc>
          <w:tcPr>
            <w:tcW w:w="5000" w:type="pct"/>
            <w:shd w:val="clear" w:color="auto" w:fill="F7CAAC" w:themeFill="accent2" w:themeFillTint="66"/>
          </w:tcPr>
          <w:p w14:paraId="45BF41B0" w14:textId="53735445" w:rsidR="008A4B41" w:rsidRPr="00922579" w:rsidRDefault="00472F11" w:rsidP="00922579">
            <w:pPr>
              <w:pStyle w:val="Default"/>
              <w:jc w:val="center"/>
              <w:rPr>
                <w:rFonts w:asciiTheme="minorHAnsi" w:hAnsiTheme="minorHAnsi" w:cstheme="minorHAnsi"/>
              </w:rPr>
            </w:pPr>
            <w:r w:rsidRPr="00922579">
              <w:rPr>
                <w:rFonts w:asciiTheme="minorHAnsi" w:hAnsiTheme="minorHAnsi" w:cstheme="minorHAnsi"/>
                <w:b/>
                <w:bCs/>
              </w:rPr>
              <w:t>Reintroducerea unor grile de salarizare pentru administrația publică locală, corespunzătoare funcțiilor publice și funcțiilor contractuale, așa cum era prevăzut</w:t>
            </w:r>
            <w:r w:rsidR="00922579" w:rsidRPr="00922579">
              <w:rPr>
                <w:rFonts w:asciiTheme="minorHAnsi" w:hAnsiTheme="minorHAnsi" w:cstheme="minorHAnsi"/>
                <w:b/>
                <w:bCs/>
              </w:rPr>
              <w:t xml:space="preserve"> în legislația anterioară Legii </w:t>
            </w:r>
            <w:r w:rsidRPr="00922579">
              <w:rPr>
                <w:rFonts w:asciiTheme="minorHAnsi" w:hAnsiTheme="minorHAnsi" w:cstheme="minorHAnsi"/>
                <w:b/>
                <w:bCs/>
              </w:rPr>
              <w:t>cadru nr.153/2017</w:t>
            </w:r>
          </w:p>
          <w:p w14:paraId="5A4E8CF1" w14:textId="48858800" w:rsidR="00234938" w:rsidRPr="00922579" w:rsidRDefault="00234938" w:rsidP="00234938">
            <w:pPr>
              <w:pStyle w:val="NormalWeb"/>
              <w:jc w:val="center"/>
              <w:rPr>
                <w:rFonts w:asciiTheme="minorHAnsi" w:hAnsiTheme="minorHAnsi" w:cstheme="minorHAnsi"/>
              </w:rPr>
            </w:pPr>
          </w:p>
        </w:tc>
      </w:tr>
    </w:tbl>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3482"/>
        <w:gridCol w:w="3566"/>
      </w:tblGrid>
      <w:tr w:rsidR="008A4B41" w:rsidRPr="000B5B85" w14:paraId="43779CF9" w14:textId="77777777" w:rsidTr="003F7EB7">
        <w:trPr>
          <w:trHeight w:val="145"/>
        </w:trPr>
        <w:tc>
          <w:tcPr>
            <w:tcW w:w="3443" w:type="dxa"/>
            <w:tcBorders>
              <w:top w:val="single" w:sz="4" w:space="0" w:color="auto"/>
              <w:left w:val="single" w:sz="4" w:space="0" w:color="auto"/>
              <w:bottom w:val="single" w:sz="4" w:space="0" w:color="auto"/>
              <w:right w:val="single" w:sz="4" w:space="0" w:color="auto"/>
            </w:tcBorders>
            <w:shd w:val="clear" w:color="auto" w:fill="auto"/>
          </w:tcPr>
          <w:p w14:paraId="18A31FFF" w14:textId="11BE914C" w:rsidR="008A4B41" w:rsidRPr="00922579" w:rsidRDefault="008A4B41" w:rsidP="000C3B38">
            <w:pPr>
              <w:suppressAutoHyphens/>
              <w:autoSpaceDE w:val="0"/>
              <w:autoSpaceDN w:val="0"/>
              <w:spacing w:after="200" w:line="276" w:lineRule="auto"/>
              <w:jc w:val="center"/>
              <w:rPr>
                <w:rFonts w:eastAsia="Times New Roman" w:cstheme="minorHAnsi"/>
                <w:sz w:val="24"/>
                <w:szCs w:val="24"/>
                <w:lang w:val="ro-RO"/>
              </w:rPr>
            </w:pPr>
            <w:r w:rsidRPr="00922579">
              <w:rPr>
                <w:rFonts w:eastAsia="Times New Roman" w:cstheme="minorHAnsi"/>
                <w:b/>
                <w:sz w:val="24"/>
                <w:szCs w:val="24"/>
                <w:lang w:val="ro-RO"/>
              </w:rPr>
              <w:t>Text ini</w:t>
            </w:r>
            <w:r w:rsidR="000F4472" w:rsidRPr="00922579">
              <w:rPr>
                <w:rFonts w:eastAsia="Times New Roman" w:cstheme="minorHAnsi"/>
                <w:b/>
                <w:sz w:val="24"/>
                <w:szCs w:val="24"/>
                <w:lang w:val="ro-RO"/>
              </w:rPr>
              <w:t>ț</w:t>
            </w:r>
            <w:r w:rsidRPr="00922579">
              <w:rPr>
                <w:rFonts w:eastAsia="Times New Roman" w:cstheme="minorHAnsi"/>
                <w:b/>
                <w:sz w:val="24"/>
                <w:szCs w:val="24"/>
                <w:lang w:val="ro-RO"/>
              </w:rPr>
              <w:t>ial</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50F31AF" w14:textId="77777777" w:rsidR="008A4B41" w:rsidRPr="00922579" w:rsidRDefault="008A4B41" w:rsidP="000C3B38">
            <w:pPr>
              <w:suppressAutoHyphens/>
              <w:autoSpaceDE w:val="0"/>
              <w:autoSpaceDN w:val="0"/>
              <w:spacing w:after="200" w:line="276" w:lineRule="auto"/>
              <w:jc w:val="center"/>
              <w:rPr>
                <w:rFonts w:eastAsia="Times New Roman" w:cstheme="minorHAnsi"/>
                <w:color w:val="FF0000"/>
                <w:sz w:val="24"/>
                <w:szCs w:val="24"/>
                <w:lang w:val="ro-RO"/>
              </w:rPr>
            </w:pPr>
            <w:r w:rsidRPr="00922579">
              <w:rPr>
                <w:rFonts w:eastAsia="Times New Roman" w:cstheme="minorHAnsi"/>
                <w:b/>
                <w:sz w:val="24"/>
                <w:szCs w:val="24"/>
                <w:lang w:val="ro-RO"/>
              </w:rPr>
              <w:t>Propunere amendament</w:t>
            </w:r>
          </w:p>
        </w:tc>
        <w:tc>
          <w:tcPr>
            <w:tcW w:w="3566" w:type="dxa"/>
            <w:tcBorders>
              <w:top w:val="single" w:sz="4" w:space="0" w:color="auto"/>
              <w:left w:val="single" w:sz="4" w:space="0" w:color="auto"/>
              <w:bottom w:val="single" w:sz="4" w:space="0" w:color="auto"/>
              <w:right w:val="single" w:sz="4" w:space="0" w:color="auto"/>
            </w:tcBorders>
            <w:shd w:val="clear" w:color="auto" w:fill="auto"/>
          </w:tcPr>
          <w:p w14:paraId="72F1DB51" w14:textId="77777777" w:rsidR="008A4B41" w:rsidRPr="00922579" w:rsidRDefault="008A4B41" w:rsidP="000C3B38">
            <w:pPr>
              <w:suppressAutoHyphens/>
              <w:autoSpaceDE w:val="0"/>
              <w:autoSpaceDN w:val="0"/>
              <w:adjustRightInd w:val="0"/>
              <w:spacing w:after="200" w:line="276" w:lineRule="auto"/>
              <w:jc w:val="center"/>
              <w:rPr>
                <w:rFonts w:eastAsia="Times New Roman" w:cstheme="minorHAnsi"/>
                <w:sz w:val="24"/>
                <w:szCs w:val="24"/>
                <w:lang w:val="ro-RO"/>
              </w:rPr>
            </w:pPr>
            <w:r w:rsidRPr="00922579">
              <w:rPr>
                <w:rFonts w:eastAsia="Times New Roman" w:cstheme="minorHAnsi"/>
                <w:b/>
                <w:sz w:val="24"/>
                <w:szCs w:val="24"/>
                <w:lang w:val="ro-RO"/>
              </w:rPr>
              <w:t>Justificare</w:t>
            </w:r>
          </w:p>
        </w:tc>
      </w:tr>
      <w:tr w:rsidR="005F1395" w:rsidRPr="000B5B85" w14:paraId="40413F35" w14:textId="77777777" w:rsidTr="003F7EB7">
        <w:trPr>
          <w:trHeight w:val="145"/>
        </w:trPr>
        <w:tc>
          <w:tcPr>
            <w:tcW w:w="3443" w:type="dxa"/>
            <w:tcBorders>
              <w:top w:val="single" w:sz="4" w:space="0" w:color="auto"/>
              <w:left w:val="single" w:sz="4" w:space="0" w:color="auto"/>
              <w:bottom w:val="single" w:sz="4" w:space="0" w:color="auto"/>
              <w:right w:val="single" w:sz="4" w:space="0" w:color="auto"/>
            </w:tcBorders>
            <w:shd w:val="clear" w:color="auto" w:fill="auto"/>
          </w:tcPr>
          <w:p w14:paraId="256072D2" w14:textId="33311CA7" w:rsidR="005F1395" w:rsidRPr="00922579" w:rsidRDefault="00D81C56" w:rsidP="00922579">
            <w:pPr>
              <w:autoSpaceDE w:val="0"/>
              <w:autoSpaceDN w:val="0"/>
              <w:adjustRightInd w:val="0"/>
              <w:spacing w:after="0" w:line="240" w:lineRule="auto"/>
              <w:jc w:val="center"/>
              <w:rPr>
                <w:rFonts w:eastAsia="Times New Roman" w:cstheme="minorHAnsi"/>
                <w:lang w:val="ro-RO"/>
              </w:rPr>
            </w:pPr>
            <w:r w:rsidRPr="00922579">
              <w:rPr>
                <w:rFonts w:eastAsia="Times New Roman" w:cstheme="minorHAnsi"/>
                <w:lang w:val="ro-RO"/>
              </w:rPr>
              <w:t>-</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7CC6731F" w14:textId="3C6500A5" w:rsidR="00D81C56" w:rsidRPr="00922579" w:rsidRDefault="00D81C56" w:rsidP="00922579">
            <w:pPr>
              <w:jc w:val="both"/>
            </w:pPr>
            <w:r w:rsidRPr="00922579">
              <w:t>Pentru funcţionarii publici şi personalul contractual din cadrul familiei ocupaţionale "Administraţie" din aparatul propriu al consiliilor judeţene, primării şi consilii locale, din instituţiile şi serviciile publice de interes local şi judeţea</w:t>
            </w:r>
            <w:r w:rsidR="00922579" w:rsidRPr="00922579">
              <w:t>n din subordinea acestora.</w:t>
            </w:r>
          </w:p>
          <w:p w14:paraId="0021BB29" w14:textId="7E2504B6" w:rsidR="005F1395" w:rsidRPr="00922579" w:rsidRDefault="005F1395" w:rsidP="00244C3E">
            <w:pPr>
              <w:autoSpaceDE w:val="0"/>
              <w:autoSpaceDN w:val="0"/>
              <w:adjustRightInd w:val="0"/>
              <w:spacing w:after="0" w:line="240" w:lineRule="auto"/>
              <w:jc w:val="both"/>
              <w:rPr>
                <w:rFonts w:cstheme="minorHAnsi"/>
                <w:b/>
                <w:bCs/>
                <w:lang w:val="ro-RO"/>
              </w:rPr>
            </w:pPr>
          </w:p>
        </w:tc>
        <w:tc>
          <w:tcPr>
            <w:tcW w:w="3566" w:type="dxa"/>
            <w:tcBorders>
              <w:top w:val="single" w:sz="4" w:space="0" w:color="auto"/>
              <w:left w:val="single" w:sz="4" w:space="0" w:color="auto"/>
              <w:bottom w:val="single" w:sz="4" w:space="0" w:color="auto"/>
              <w:right w:val="single" w:sz="4" w:space="0" w:color="auto"/>
            </w:tcBorders>
            <w:shd w:val="clear" w:color="auto" w:fill="auto"/>
          </w:tcPr>
          <w:p w14:paraId="2915B158" w14:textId="4FE47298" w:rsidR="005F1395" w:rsidRPr="00922579" w:rsidRDefault="00D81C56" w:rsidP="00922579">
            <w:pPr>
              <w:jc w:val="both"/>
              <w:rPr>
                <w:rFonts w:cstheme="minorHAnsi"/>
                <w:i/>
                <w:iCs/>
              </w:rPr>
            </w:pPr>
            <w:r w:rsidRPr="00922579">
              <w:rPr>
                <w:rFonts w:cstheme="minorHAnsi"/>
                <w:color w:val="000000"/>
                <w:lang w:val="ro-RO"/>
              </w:rPr>
              <w:t xml:space="preserve">Având în vedere că UNCJR va face propuneri și va avea discuții cu Ministerul Muncii și Solidarității Sociale pe acest subiect, propunem </w:t>
            </w:r>
            <w:proofErr w:type="spellStart"/>
            <w:r w:rsidRPr="00922579">
              <w:rPr>
                <w:rFonts w:cstheme="minorHAnsi"/>
              </w:rPr>
              <w:t>să</w:t>
            </w:r>
            <w:proofErr w:type="spellEnd"/>
            <w:r w:rsidRPr="00922579">
              <w:rPr>
                <w:rFonts w:cstheme="minorHAnsi"/>
              </w:rPr>
              <w:t xml:space="preserve"> fie </w:t>
            </w:r>
            <w:proofErr w:type="spellStart"/>
            <w:r w:rsidRPr="00922579">
              <w:rPr>
                <w:rFonts w:cstheme="minorHAnsi"/>
              </w:rPr>
              <w:t>reformulată</w:t>
            </w:r>
            <w:proofErr w:type="spellEnd"/>
            <w:r w:rsidRPr="00922579">
              <w:rPr>
                <w:rFonts w:cstheme="minorHAnsi"/>
              </w:rPr>
              <w:t xml:space="preserve">, </w:t>
            </w:r>
            <w:r w:rsidRPr="00922579">
              <w:rPr>
                <w:rFonts w:cstheme="minorHAnsi"/>
                <w:lang w:val="ro-RO"/>
              </w:rPr>
              <w:t xml:space="preserve">în așa fel să se </w:t>
            </w:r>
            <w:r w:rsidR="00922579" w:rsidRPr="00922579">
              <w:rPr>
                <w:rFonts w:cstheme="minorHAnsi"/>
                <w:lang w:val="ro-RO"/>
              </w:rPr>
              <w:t>bazeze pe o procedură internă.</w:t>
            </w:r>
            <w:r w:rsidR="00D55A99" w:rsidRPr="00922579">
              <w:rPr>
                <w:rFonts w:cstheme="minorHAnsi"/>
                <w:lang w:val="ro-RO"/>
              </w:rPr>
              <w:t xml:space="preserve"> </w:t>
            </w:r>
            <w:r w:rsidR="00922579" w:rsidRPr="00922579">
              <w:rPr>
                <w:rFonts w:cstheme="minorHAnsi"/>
                <w:lang w:val="ro-RO"/>
              </w:rPr>
              <w:t xml:space="preserve">Totodată </w:t>
            </w:r>
            <w:proofErr w:type="spellStart"/>
            <w:r w:rsidRPr="00922579">
              <w:rPr>
                <w:rFonts w:cstheme="minorHAnsi"/>
              </w:rPr>
              <w:t>așa</w:t>
            </w:r>
            <w:proofErr w:type="spellEnd"/>
            <w:r w:rsidRPr="00922579">
              <w:rPr>
                <w:rFonts w:cstheme="minorHAnsi"/>
              </w:rPr>
              <w:t xml:space="preserve"> cum </w:t>
            </w:r>
            <w:proofErr w:type="spellStart"/>
            <w:r w:rsidRPr="00922579">
              <w:rPr>
                <w:rFonts w:cstheme="minorHAnsi"/>
              </w:rPr>
              <w:t>este</w:t>
            </w:r>
            <w:proofErr w:type="spellEnd"/>
            <w:r w:rsidRPr="00922579">
              <w:rPr>
                <w:rFonts w:cstheme="minorHAnsi"/>
              </w:rPr>
              <w:t xml:space="preserve"> </w:t>
            </w:r>
            <w:proofErr w:type="spellStart"/>
            <w:r w:rsidRPr="00922579">
              <w:rPr>
                <w:rFonts w:cstheme="minorHAnsi"/>
              </w:rPr>
              <w:t>prevăzut</w:t>
            </w:r>
            <w:proofErr w:type="spellEnd"/>
            <w:r w:rsidRPr="00922579">
              <w:rPr>
                <w:rFonts w:cstheme="minorHAnsi"/>
              </w:rPr>
              <w:t xml:space="preserve"> </w:t>
            </w:r>
            <w:proofErr w:type="spellStart"/>
            <w:r w:rsidRPr="00922579">
              <w:rPr>
                <w:rFonts w:cstheme="minorHAnsi"/>
              </w:rPr>
              <w:t>familia</w:t>
            </w:r>
            <w:proofErr w:type="spellEnd"/>
            <w:r w:rsidRPr="00922579">
              <w:rPr>
                <w:rFonts w:cstheme="minorHAnsi"/>
              </w:rPr>
              <w:t xml:space="preserve"> </w:t>
            </w:r>
            <w:proofErr w:type="spellStart"/>
            <w:r w:rsidRPr="00922579">
              <w:rPr>
                <w:rFonts w:cstheme="minorHAnsi"/>
              </w:rPr>
              <w:t>ocupaţionale</w:t>
            </w:r>
            <w:proofErr w:type="spellEnd"/>
            <w:r w:rsidRPr="00922579">
              <w:rPr>
                <w:rFonts w:cstheme="minorHAnsi"/>
              </w:rPr>
              <w:t xml:space="preserve"> "</w:t>
            </w:r>
            <w:proofErr w:type="spellStart"/>
            <w:r w:rsidRPr="00922579">
              <w:rPr>
                <w:rFonts w:cstheme="minorHAnsi"/>
              </w:rPr>
              <w:t>Administraţie</w:t>
            </w:r>
            <w:proofErr w:type="spellEnd"/>
            <w:r w:rsidRPr="00922579">
              <w:rPr>
                <w:rFonts w:cstheme="minorHAnsi"/>
              </w:rPr>
              <w:t>" la Cap. II art. 11 alin. (1) din Legea nr. 153/2017 privind salarizarea personalului plătit din fonduri publice “</w:t>
            </w:r>
            <w:r w:rsidRPr="00922579">
              <w:rPr>
                <w:rFonts w:cstheme="minorHAnsi"/>
                <w:i/>
                <w:iCs/>
              </w:rPr>
              <w:t xml:space="preserve">Pentru funcţionarii publici şi personalul contractual din cadrul familiei ocupaţionale "Administraţie" din </w:t>
            </w:r>
            <w:r w:rsidRPr="00922579">
              <w:rPr>
                <w:rFonts w:cstheme="minorHAnsi"/>
                <w:b/>
                <w:bCs/>
                <w:i/>
                <w:iCs/>
              </w:rPr>
              <w:t>aparatul propriu al consiliilor judeţene</w:t>
            </w:r>
            <w:r w:rsidRPr="00922579">
              <w:rPr>
                <w:rFonts w:cstheme="minorHAnsi"/>
                <w:i/>
                <w:iCs/>
              </w:rPr>
              <w:t xml:space="preserve">, primării şi consilii locale, din </w:t>
            </w:r>
            <w:proofErr w:type="spellStart"/>
            <w:r w:rsidRPr="00922579">
              <w:rPr>
                <w:rFonts w:cstheme="minorHAnsi"/>
                <w:i/>
                <w:iCs/>
              </w:rPr>
              <w:t>instituţiile</w:t>
            </w:r>
            <w:proofErr w:type="spellEnd"/>
            <w:r w:rsidRPr="00922579">
              <w:rPr>
                <w:rFonts w:cstheme="minorHAnsi"/>
                <w:i/>
                <w:iCs/>
              </w:rPr>
              <w:t xml:space="preserve"> </w:t>
            </w:r>
            <w:proofErr w:type="spellStart"/>
            <w:r w:rsidRPr="00922579">
              <w:rPr>
                <w:rFonts w:cstheme="minorHAnsi"/>
                <w:i/>
                <w:iCs/>
              </w:rPr>
              <w:t>şi</w:t>
            </w:r>
            <w:proofErr w:type="spellEnd"/>
            <w:r w:rsidRPr="00922579">
              <w:rPr>
                <w:rFonts w:cstheme="minorHAnsi"/>
                <w:i/>
                <w:iCs/>
              </w:rPr>
              <w:t xml:space="preserve"> </w:t>
            </w:r>
            <w:proofErr w:type="spellStart"/>
            <w:r w:rsidRPr="00922579">
              <w:rPr>
                <w:rFonts w:cstheme="minorHAnsi"/>
                <w:i/>
                <w:iCs/>
              </w:rPr>
              <w:t>serviciile</w:t>
            </w:r>
            <w:proofErr w:type="spellEnd"/>
            <w:r w:rsidRPr="00922579">
              <w:rPr>
                <w:rFonts w:cstheme="minorHAnsi"/>
                <w:i/>
                <w:iCs/>
              </w:rPr>
              <w:t xml:space="preserve"> </w:t>
            </w:r>
            <w:proofErr w:type="spellStart"/>
            <w:r w:rsidRPr="00922579">
              <w:rPr>
                <w:rFonts w:cstheme="minorHAnsi"/>
                <w:i/>
                <w:iCs/>
              </w:rPr>
              <w:t>publice</w:t>
            </w:r>
            <w:proofErr w:type="spellEnd"/>
            <w:r w:rsidRPr="00922579">
              <w:rPr>
                <w:rFonts w:cstheme="minorHAnsi"/>
                <w:i/>
                <w:iCs/>
              </w:rPr>
              <w:t xml:space="preserve"> de </w:t>
            </w:r>
            <w:proofErr w:type="spellStart"/>
            <w:r w:rsidRPr="00922579">
              <w:rPr>
                <w:rFonts w:cstheme="minorHAnsi"/>
                <w:i/>
                <w:iCs/>
              </w:rPr>
              <w:t>interes</w:t>
            </w:r>
            <w:proofErr w:type="spellEnd"/>
            <w:r w:rsidRPr="00922579">
              <w:rPr>
                <w:rFonts w:cstheme="minorHAnsi"/>
                <w:i/>
                <w:iCs/>
              </w:rPr>
              <w:t xml:space="preserve"> local </w:t>
            </w:r>
            <w:proofErr w:type="spellStart"/>
            <w:r w:rsidRPr="00922579">
              <w:rPr>
                <w:rFonts w:cstheme="minorHAnsi"/>
                <w:i/>
                <w:iCs/>
              </w:rPr>
              <w:t>şi</w:t>
            </w:r>
            <w:proofErr w:type="spellEnd"/>
            <w:r w:rsidRPr="00922579">
              <w:rPr>
                <w:rFonts w:cstheme="minorHAnsi"/>
                <w:i/>
                <w:iCs/>
              </w:rPr>
              <w:t xml:space="preserve"> </w:t>
            </w:r>
            <w:proofErr w:type="spellStart"/>
            <w:r w:rsidRPr="00922579">
              <w:rPr>
                <w:rFonts w:cstheme="minorHAnsi"/>
                <w:i/>
                <w:iCs/>
              </w:rPr>
              <w:t>judeţean</w:t>
            </w:r>
            <w:proofErr w:type="spellEnd"/>
            <w:r w:rsidRPr="00922579">
              <w:rPr>
                <w:rFonts w:cstheme="minorHAnsi"/>
                <w:i/>
                <w:iCs/>
              </w:rPr>
              <w:t xml:space="preserve"> din </w:t>
            </w:r>
            <w:proofErr w:type="spellStart"/>
            <w:r w:rsidRPr="00922579">
              <w:rPr>
                <w:rFonts w:cstheme="minorHAnsi"/>
                <w:i/>
                <w:iCs/>
              </w:rPr>
              <w:t>subordinea</w:t>
            </w:r>
            <w:proofErr w:type="spellEnd"/>
            <w:r w:rsidRPr="00922579">
              <w:rPr>
                <w:rFonts w:cstheme="minorHAnsi"/>
                <w:i/>
                <w:iCs/>
              </w:rPr>
              <w:t xml:space="preserve"> </w:t>
            </w:r>
            <w:proofErr w:type="spellStart"/>
            <w:r w:rsidRPr="00922579">
              <w:rPr>
                <w:rFonts w:cstheme="minorHAnsi"/>
                <w:i/>
                <w:iCs/>
              </w:rPr>
              <w:t>acestora</w:t>
            </w:r>
            <w:proofErr w:type="spellEnd"/>
            <w:r w:rsidR="00922579" w:rsidRPr="00922579">
              <w:rPr>
                <w:rFonts w:cstheme="minorHAnsi"/>
                <w:i/>
                <w:iCs/>
              </w:rPr>
              <w:t>.”</w:t>
            </w:r>
          </w:p>
        </w:tc>
      </w:tr>
    </w:tbl>
    <w:p w14:paraId="51C5A2C3" w14:textId="6487E779" w:rsidR="00882E89" w:rsidRPr="000B5B85" w:rsidRDefault="00882E89" w:rsidP="0041658B">
      <w:pPr>
        <w:jc w:val="both"/>
        <w:rPr>
          <w:rFonts w:cstheme="minorHAnsi"/>
          <w:sz w:val="20"/>
          <w:szCs w:val="20"/>
          <w:lang w:val="ro-RO"/>
        </w:rPr>
      </w:pPr>
    </w:p>
    <w:sectPr w:rsidR="00882E89" w:rsidRPr="000B5B85" w:rsidSect="00436E67">
      <w:headerReference w:type="even" r:id="rId7"/>
      <w:headerReference w:type="default" r:id="rId8"/>
      <w:footerReference w:type="even" r:id="rId9"/>
      <w:footerReference w:type="default" r:id="rId10"/>
      <w:headerReference w:type="first" r:id="rId11"/>
      <w:footerReference w:type="first" r:id="rId12"/>
      <w:pgSz w:w="12240" w:h="15840"/>
      <w:pgMar w:top="22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75DE" w14:textId="77777777" w:rsidR="00B7407C" w:rsidRDefault="00B7407C" w:rsidP="003D5631">
      <w:pPr>
        <w:spacing w:after="0" w:line="240" w:lineRule="auto"/>
      </w:pPr>
      <w:r>
        <w:separator/>
      </w:r>
    </w:p>
  </w:endnote>
  <w:endnote w:type="continuationSeparator" w:id="0">
    <w:p w14:paraId="0E614286" w14:textId="77777777" w:rsidR="00B7407C" w:rsidRDefault="00B7407C" w:rsidP="003D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192A" w14:textId="77777777" w:rsidR="006B649F" w:rsidRDefault="006B6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CD7E" w14:textId="1567D527" w:rsidR="003D5631" w:rsidRDefault="003D5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B193" w14:textId="77777777" w:rsidR="006B649F" w:rsidRDefault="006B6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4639" w14:textId="77777777" w:rsidR="00B7407C" w:rsidRDefault="00B7407C" w:rsidP="003D5631">
      <w:pPr>
        <w:spacing w:after="0" w:line="240" w:lineRule="auto"/>
      </w:pPr>
      <w:r>
        <w:separator/>
      </w:r>
    </w:p>
  </w:footnote>
  <w:footnote w:type="continuationSeparator" w:id="0">
    <w:p w14:paraId="51D56C84" w14:textId="77777777" w:rsidR="00B7407C" w:rsidRDefault="00B7407C" w:rsidP="003D5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77F0" w14:textId="77777777" w:rsidR="006B649F" w:rsidRDefault="006B6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417E" w14:textId="0F7407F2" w:rsidR="003D5631" w:rsidRDefault="003D5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85BA" w14:textId="77777777" w:rsidR="006B649F" w:rsidRDefault="006B6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480C"/>
    <w:multiLevelType w:val="hybridMultilevel"/>
    <w:tmpl w:val="2F74D670"/>
    <w:lvl w:ilvl="0" w:tplc="273A2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26ED9"/>
    <w:multiLevelType w:val="hybridMultilevel"/>
    <w:tmpl w:val="D9E81346"/>
    <w:lvl w:ilvl="0" w:tplc="2D2A0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722143">
    <w:abstractNumId w:val="0"/>
  </w:num>
  <w:num w:numId="2" w16cid:durableId="475028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31"/>
    <w:rsid w:val="00053475"/>
    <w:rsid w:val="00064F8C"/>
    <w:rsid w:val="00094EC7"/>
    <w:rsid w:val="000B5B85"/>
    <w:rsid w:val="000C3B38"/>
    <w:rsid w:val="000F1FCB"/>
    <w:rsid w:val="000F4472"/>
    <w:rsid w:val="00117381"/>
    <w:rsid w:val="00131063"/>
    <w:rsid w:val="001A518B"/>
    <w:rsid w:val="001A738A"/>
    <w:rsid w:val="001B3619"/>
    <w:rsid w:val="001E44FF"/>
    <w:rsid w:val="001E5C98"/>
    <w:rsid w:val="001F0719"/>
    <w:rsid w:val="00234938"/>
    <w:rsid w:val="00235B36"/>
    <w:rsid w:val="00240482"/>
    <w:rsid w:val="00244C3E"/>
    <w:rsid w:val="0024647C"/>
    <w:rsid w:val="002C67B2"/>
    <w:rsid w:val="002F766F"/>
    <w:rsid w:val="00346772"/>
    <w:rsid w:val="00362C94"/>
    <w:rsid w:val="003651A4"/>
    <w:rsid w:val="003D5631"/>
    <w:rsid w:val="003F7EB7"/>
    <w:rsid w:val="0041658B"/>
    <w:rsid w:val="00421C38"/>
    <w:rsid w:val="00427849"/>
    <w:rsid w:val="00436E67"/>
    <w:rsid w:val="004520CC"/>
    <w:rsid w:val="00460271"/>
    <w:rsid w:val="00472F11"/>
    <w:rsid w:val="00473EEE"/>
    <w:rsid w:val="00476049"/>
    <w:rsid w:val="00481DE0"/>
    <w:rsid w:val="004825D2"/>
    <w:rsid w:val="004C7EAA"/>
    <w:rsid w:val="004E5769"/>
    <w:rsid w:val="004F32DF"/>
    <w:rsid w:val="004F5D62"/>
    <w:rsid w:val="00511942"/>
    <w:rsid w:val="0052491E"/>
    <w:rsid w:val="00575859"/>
    <w:rsid w:val="00592EEF"/>
    <w:rsid w:val="005D3EFF"/>
    <w:rsid w:val="005F1395"/>
    <w:rsid w:val="006115A8"/>
    <w:rsid w:val="00663415"/>
    <w:rsid w:val="006634E6"/>
    <w:rsid w:val="006B649F"/>
    <w:rsid w:val="006E7C64"/>
    <w:rsid w:val="006F7F55"/>
    <w:rsid w:val="00737DDF"/>
    <w:rsid w:val="00773CAB"/>
    <w:rsid w:val="00806502"/>
    <w:rsid w:val="00882E89"/>
    <w:rsid w:val="0089692F"/>
    <w:rsid w:val="008A4B41"/>
    <w:rsid w:val="008D36DF"/>
    <w:rsid w:val="00922579"/>
    <w:rsid w:val="00934C1F"/>
    <w:rsid w:val="0096162E"/>
    <w:rsid w:val="00975FEB"/>
    <w:rsid w:val="009912BE"/>
    <w:rsid w:val="00992C06"/>
    <w:rsid w:val="00997589"/>
    <w:rsid w:val="009C1B6C"/>
    <w:rsid w:val="009D25AC"/>
    <w:rsid w:val="009F4C41"/>
    <w:rsid w:val="00A058C6"/>
    <w:rsid w:val="00A73403"/>
    <w:rsid w:val="00AB1398"/>
    <w:rsid w:val="00B7407C"/>
    <w:rsid w:val="00BA65C3"/>
    <w:rsid w:val="00C1344A"/>
    <w:rsid w:val="00C20143"/>
    <w:rsid w:val="00C36F8D"/>
    <w:rsid w:val="00C41DFF"/>
    <w:rsid w:val="00C536B8"/>
    <w:rsid w:val="00C63FFF"/>
    <w:rsid w:val="00C97658"/>
    <w:rsid w:val="00CC44FD"/>
    <w:rsid w:val="00D55A99"/>
    <w:rsid w:val="00D81C56"/>
    <w:rsid w:val="00DB608F"/>
    <w:rsid w:val="00DF07C6"/>
    <w:rsid w:val="00E236BB"/>
    <w:rsid w:val="00E37D66"/>
    <w:rsid w:val="00EE48CE"/>
    <w:rsid w:val="00F3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7DE23"/>
  <w15:docId w15:val="{AC26856D-402F-4577-8FFE-AB19CF1A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631"/>
  </w:style>
  <w:style w:type="paragraph" w:styleId="Footer">
    <w:name w:val="footer"/>
    <w:basedOn w:val="Normal"/>
    <w:link w:val="FooterChar"/>
    <w:uiPriority w:val="99"/>
    <w:unhideWhenUsed/>
    <w:rsid w:val="003D5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631"/>
  </w:style>
  <w:style w:type="table" w:customStyle="1" w:styleId="TableGrid1">
    <w:name w:val="Table Grid1"/>
    <w:basedOn w:val="TableNormal"/>
    <w:next w:val="TableGrid"/>
    <w:uiPriority w:val="39"/>
    <w:rsid w:val="008A4B4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A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415"/>
    <w:pPr>
      <w:ind w:left="720"/>
      <w:contextualSpacing/>
    </w:pPr>
  </w:style>
  <w:style w:type="paragraph" w:customStyle="1" w:styleId="Default">
    <w:name w:val="Default"/>
    <w:rsid w:val="0041658B"/>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NormalWeb">
    <w:name w:val="Normal (Web)"/>
    <w:basedOn w:val="Normal"/>
    <w:uiPriority w:val="99"/>
    <w:unhideWhenUsed/>
    <w:rsid w:val="00094EC7"/>
    <w:pPr>
      <w:spacing w:before="100" w:beforeAutospacing="1" w:after="100" w:afterAutospacing="1" w:line="240" w:lineRule="auto"/>
    </w:pPr>
    <w:rPr>
      <w:rFonts w:ascii="Times New Roman" w:hAnsi="Times New Roman" w:cs="Times New Roman"/>
      <w:sz w:val="24"/>
      <w:szCs w:val="24"/>
      <w:lang w:val="ro-RO" w:eastAsia="ro-RO"/>
    </w:rPr>
  </w:style>
  <w:style w:type="paragraph" w:styleId="HTMLPreformatted">
    <w:name w:val="HTML Preformatted"/>
    <w:basedOn w:val="Normal"/>
    <w:link w:val="HTMLPreformattedChar"/>
    <w:uiPriority w:val="99"/>
    <w:semiHidden/>
    <w:unhideWhenUsed/>
    <w:rsid w:val="009D2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uiPriority w:val="99"/>
    <w:semiHidden/>
    <w:rsid w:val="009D25AC"/>
    <w:rPr>
      <w:rFonts w:ascii="Courier New" w:eastAsia="Times New Roman" w:hAnsi="Courier New" w:cs="Courier New"/>
      <w:sz w:val="20"/>
      <w:szCs w:val="20"/>
      <w:lang w:val="ro-RO" w:eastAsia="ro-RO"/>
    </w:rPr>
  </w:style>
  <w:style w:type="character" w:customStyle="1" w:styleId="y2iqfc">
    <w:name w:val="y2iqfc"/>
    <w:basedOn w:val="DefaultParagraphFont"/>
    <w:rsid w:val="009D25AC"/>
  </w:style>
  <w:style w:type="paragraph" w:styleId="NoSpacing">
    <w:name w:val="No Spacing"/>
    <w:uiPriority w:val="1"/>
    <w:qFormat/>
    <w:rsid w:val="009225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4751">
      <w:bodyDiv w:val="1"/>
      <w:marLeft w:val="0"/>
      <w:marRight w:val="0"/>
      <w:marTop w:val="0"/>
      <w:marBottom w:val="0"/>
      <w:divBdr>
        <w:top w:val="none" w:sz="0" w:space="0" w:color="auto"/>
        <w:left w:val="none" w:sz="0" w:space="0" w:color="auto"/>
        <w:bottom w:val="none" w:sz="0" w:space="0" w:color="auto"/>
        <w:right w:val="none" w:sz="0" w:space="0" w:color="auto"/>
      </w:divBdr>
    </w:div>
    <w:div w:id="673382573">
      <w:bodyDiv w:val="1"/>
      <w:marLeft w:val="0"/>
      <w:marRight w:val="0"/>
      <w:marTop w:val="0"/>
      <w:marBottom w:val="0"/>
      <w:divBdr>
        <w:top w:val="none" w:sz="0" w:space="0" w:color="auto"/>
        <w:left w:val="none" w:sz="0" w:space="0" w:color="auto"/>
        <w:bottom w:val="none" w:sz="0" w:space="0" w:color="auto"/>
        <w:right w:val="none" w:sz="0" w:space="0" w:color="auto"/>
      </w:divBdr>
    </w:div>
    <w:div w:id="1279994117">
      <w:bodyDiv w:val="1"/>
      <w:marLeft w:val="0"/>
      <w:marRight w:val="0"/>
      <w:marTop w:val="0"/>
      <w:marBottom w:val="0"/>
      <w:divBdr>
        <w:top w:val="none" w:sz="0" w:space="0" w:color="auto"/>
        <w:left w:val="none" w:sz="0" w:space="0" w:color="auto"/>
        <w:bottom w:val="none" w:sz="0" w:space="0" w:color="auto"/>
        <w:right w:val="none" w:sz="0" w:space="0" w:color="auto"/>
      </w:divBdr>
    </w:div>
    <w:div w:id="151048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1015</Characters>
  <Application>Microsoft Office Word</Application>
  <DocSecurity>0</DocSecurity>
  <Lines>8</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CONSILIUL JUDETEAN HARGHITA</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Tanko Attila</dc:creator>
  <cp:lastModifiedBy>Kajtar Zsuzsanna</cp:lastModifiedBy>
  <cp:revision>2</cp:revision>
  <cp:lastPrinted>2022-06-10T10:11:00Z</cp:lastPrinted>
  <dcterms:created xsi:type="dcterms:W3CDTF">2023-08-04T10:51:00Z</dcterms:created>
  <dcterms:modified xsi:type="dcterms:W3CDTF">2023-08-04T10:51:00Z</dcterms:modified>
</cp:coreProperties>
</file>